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023" w:rsidRDefault="00DD4023" w:rsidP="00DD4023">
      <w:pPr>
        <w:spacing w:line="560" w:lineRule="exact"/>
        <w:rPr>
          <w:rFonts w:ascii="方正仿宋简体" w:eastAsia="方正仿宋简体"/>
          <w:sz w:val="32"/>
          <w:szCs w:val="32"/>
        </w:rPr>
      </w:pPr>
    </w:p>
    <w:p w:rsidR="00DD4023" w:rsidRDefault="00DD4023" w:rsidP="00DD4023">
      <w:pPr>
        <w:spacing w:line="560" w:lineRule="exact"/>
        <w:ind w:left="640" w:hangingChars="200" w:hanging="640"/>
        <w:rPr>
          <w:rFonts w:ascii="方正仿宋简体" w:eastAsia="方正仿宋简体"/>
          <w:sz w:val="32"/>
          <w:szCs w:val="32"/>
        </w:rPr>
      </w:pPr>
    </w:p>
    <w:p w:rsidR="00DD4023" w:rsidRDefault="00DD4023" w:rsidP="00DD4023">
      <w:pPr>
        <w:spacing w:line="560" w:lineRule="exact"/>
        <w:ind w:left="640" w:hangingChars="200" w:hanging="640"/>
        <w:rPr>
          <w:rFonts w:ascii="方正仿宋简体" w:eastAsia="方正仿宋简体"/>
          <w:sz w:val="32"/>
          <w:szCs w:val="32"/>
        </w:rPr>
      </w:pPr>
    </w:p>
    <w:p w:rsidR="00DD4023" w:rsidRDefault="00DD4023" w:rsidP="00DD4023">
      <w:pPr>
        <w:jc w:val="center"/>
        <w:rPr>
          <w:rFonts w:ascii="方正小标宋简体" w:eastAsia="方正小标宋简体"/>
          <w:color w:val="FFFFFF" w:themeColor="background1"/>
          <w:spacing w:val="-20"/>
          <w:w w:val="90"/>
          <w:sz w:val="13"/>
          <w:szCs w:val="13"/>
        </w:rPr>
      </w:pPr>
      <w:r>
        <w:rPr>
          <w:rFonts w:ascii="方正小标宋简体" w:eastAsia="方正小标宋简体" w:hint="eastAsia"/>
          <w:color w:val="FF0000"/>
          <w:spacing w:val="-20"/>
          <w:w w:val="90"/>
          <w:sz w:val="112"/>
          <w:szCs w:val="112"/>
        </w:rPr>
        <w:t xml:space="preserve"> </w:t>
      </w:r>
      <w:bookmarkStart w:id="0" w:name="_GoBack"/>
      <w:r>
        <w:rPr>
          <w:rFonts w:ascii="方正小标宋简体" w:eastAsia="方正小标宋简体" w:hint="eastAsia"/>
          <w:color w:val="FF0000"/>
          <w:spacing w:val="-20"/>
          <w:w w:val="90"/>
          <w:sz w:val="112"/>
          <w:szCs w:val="112"/>
        </w:rPr>
        <w:t>公  务  通  知</w:t>
      </w:r>
      <w:bookmarkEnd w:id="0"/>
      <w:r>
        <w:rPr>
          <w:rFonts w:ascii="方正小标宋简体" w:eastAsia="方正小标宋简体" w:hint="eastAsia"/>
          <w:color w:val="FFFFFF" w:themeColor="background1"/>
          <w:spacing w:val="-20"/>
          <w:w w:val="90"/>
          <w:sz w:val="112"/>
          <w:szCs w:val="112"/>
        </w:rPr>
        <w:t>通</w:t>
      </w:r>
    </w:p>
    <w:p w:rsidR="00DD4023" w:rsidRDefault="00DD4023" w:rsidP="00DD4023">
      <w:pPr>
        <w:pStyle w:val="2"/>
      </w:pPr>
    </w:p>
    <w:p w:rsidR="00DD4023" w:rsidRDefault="00DD4023" w:rsidP="00DD4023">
      <w:pPr>
        <w:ind w:firstLineChars="100" w:firstLine="966"/>
        <w:rPr>
          <w:rFonts w:ascii="仿宋_GB2312" w:eastAsia="仿宋_GB2312" w:hAnsi="宋体"/>
          <w:sz w:val="32"/>
          <w:szCs w:val="36"/>
        </w:rPr>
      </w:pPr>
      <w:r>
        <w:rPr>
          <w:rFonts w:ascii="方正小标宋简体" w:eastAsia="方正小标宋简体" w:hint="eastAsia"/>
          <w:color w:val="FFFFFF" w:themeColor="background1"/>
          <w:spacing w:val="-20"/>
          <w:w w:val="90"/>
          <w:sz w:val="112"/>
          <w:szCs w:val="112"/>
        </w:rPr>
        <w:t xml:space="preserve">   </w:t>
      </w:r>
      <w:r>
        <w:rPr>
          <w:rFonts w:ascii="仿宋_GB2312" w:eastAsia="仿宋_GB2312" w:hAnsi="宋体" w:hint="eastAsia"/>
          <w:sz w:val="32"/>
          <w:szCs w:val="36"/>
        </w:rPr>
        <w:t>陕油教字〔2022〕</w:t>
      </w:r>
      <w:r w:rsidR="00E05B73">
        <w:rPr>
          <w:rFonts w:ascii="仿宋_GB2312" w:eastAsia="仿宋_GB2312" w:hAnsi="宋体"/>
          <w:sz w:val="32"/>
          <w:szCs w:val="36"/>
        </w:rPr>
        <w:t>54</w:t>
      </w:r>
      <w:r>
        <w:rPr>
          <w:rFonts w:ascii="仿宋_GB2312" w:eastAsia="仿宋_GB2312" w:hAnsi="宋体" w:hint="eastAsia"/>
          <w:sz w:val="32"/>
          <w:szCs w:val="36"/>
        </w:rPr>
        <w:t>号</w:t>
      </w:r>
    </w:p>
    <w:p w:rsidR="00DD4023" w:rsidRDefault="00AF5A89" w:rsidP="00DD4023">
      <w:pPr>
        <w:spacing w:line="500" w:lineRule="exact"/>
        <w:jc w:val="center"/>
        <w:rPr>
          <w:rFonts w:ascii="黑体" w:eastAsia="黑体" w:hAnsi="宋体"/>
          <w:sz w:val="36"/>
          <w:szCs w:val="36"/>
        </w:rPr>
      </w:pPr>
      <w:r>
        <w:rPr>
          <w:noProof/>
        </w:rPr>
        <w:pict>
          <v:line id="直接连接符 2" o:spid="_x0000_s1028"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15.5pt,1.55pt" to="428.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" strokecolor="red" strokeweight="1.5pt"/>
        </w:pict>
      </w:r>
    </w:p>
    <w:p w:rsidR="00DD4023" w:rsidRDefault="00AF5A89" w:rsidP="00DD4023">
      <w:pPr>
        <w:spacing w:line="500" w:lineRule="exact"/>
        <w:jc w:val="center"/>
        <w:rPr>
          <w:rFonts w:ascii="黑体" w:eastAsia="黑体" w:hAnsi="宋体"/>
          <w:sz w:val="36"/>
          <w:szCs w:val="36"/>
        </w:rPr>
      </w:pPr>
      <w:r>
        <w:rPr>
          <w:noProof/>
        </w:rPr>
        <w:pict>
          <v:line id="直接连接符 3" o:spid="_x0000_s1027"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7.6pt,-1.1pt" to="426.6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" stroked="f" strokeweight="1.5pt"/>
        </w:pict>
      </w:r>
      <w:r>
        <w:rPr>
          <w:noProof/>
        </w:rPr>
        <w:pict>
          <v:line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7.6pt,-4.3pt" to="426.6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" stroked="f" strokeweight="1.5pt"/>
        </w:pict>
      </w:r>
    </w:p>
    <w:p w:rsidR="00DD1DF5" w:rsidRPr="0011565C" w:rsidRDefault="00DD1DF5" w:rsidP="00DD1DF5">
      <w:pPr>
        <w:widowControl/>
        <w:spacing w:line="600" w:lineRule="exact"/>
        <w:jc w:val="center"/>
        <w:rPr>
          <w:rFonts w:ascii="方正小标宋简体" w:eastAsia="方正小标宋简体" w:hAnsi="ˎ̥" w:cs="宋体" w:hint="eastAsia"/>
          <w:bCs/>
          <w:kern w:val="0"/>
          <w:sz w:val="44"/>
          <w:szCs w:val="44"/>
        </w:rPr>
      </w:pPr>
      <w:r w:rsidRPr="0011565C">
        <w:rPr>
          <w:rFonts w:ascii="方正小标宋简体" w:eastAsia="方正小标宋简体" w:hAnsi="ˎ̥" w:cs="宋体" w:hint="eastAsia"/>
          <w:bCs/>
          <w:kern w:val="0"/>
          <w:sz w:val="44"/>
          <w:szCs w:val="44"/>
        </w:rPr>
        <w:t>陕西石油普通教育管理移交中心</w:t>
      </w:r>
    </w:p>
    <w:p w:rsidR="00DD1DF5" w:rsidRPr="00DD1DF5" w:rsidRDefault="00DD1DF5" w:rsidP="00DD1DF5">
      <w:pPr>
        <w:widowControl/>
        <w:spacing w:line="600" w:lineRule="exact"/>
        <w:jc w:val="center"/>
        <w:rPr>
          <w:rFonts w:ascii="方正小标宋简体" w:eastAsia="方正小标宋简体" w:hAnsi="ˎ̥" w:cs="宋体" w:hint="eastAsia"/>
          <w:kern w:val="0"/>
          <w:sz w:val="44"/>
          <w:szCs w:val="44"/>
        </w:rPr>
      </w:pPr>
      <w:r w:rsidRPr="00DD1DF5">
        <w:rPr>
          <w:rFonts w:ascii="方正小标宋简体" w:eastAsia="方正小标宋简体" w:hAnsi="ˎ̥" w:cs="宋体" w:hint="eastAsia"/>
          <w:bCs/>
          <w:kern w:val="0"/>
          <w:sz w:val="44"/>
          <w:szCs w:val="44"/>
        </w:rPr>
        <w:t>关于课题结题评审结果的通报</w:t>
      </w:r>
    </w:p>
    <w:p w:rsidR="00DD1DF5" w:rsidRPr="00DD1DF5" w:rsidRDefault="00DD1DF5" w:rsidP="00DD1DF5">
      <w:pPr>
        <w:spacing w:line="240" w:lineRule="atLeast"/>
        <w:rPr>
          <w:rFonts w:eastAsia="仿宋_GB2312"/>
          <w:sz w:val="18"/>
          <w:szCs w:val="18"/>
        </w:rPr>
      </w:pPr>
    </w:p>
    <w:p w:rsidR="00DD1DF5" w:rsidRPr="00DD1DF5" w:rsidRDefault="00DD1DF5" w:rsidP="00DD1DF5">
      <w:pPr>
        <w:spacing w:line="240" w:lineRule="atLeast"/>
        <w:rPr>
          <w:rFonts w:eastAsia="仿宋_GB2312"/>
          <w:sz w:val="18"/>
          <w:szCs w:val="18"/>
        </w:rPr>
      </w:pPr>
    </w:p>
    <w:p w:rsidR="00DD1DF5" w:rsidRPr="00DD1DF5" w:rsidRDefault="00DD1DF5" w:rsidP="00DD1DF5">
      <w:pPr>
        <w:spacing w:afterLines="50" w:after="156" w:line="520" w:lineRule="exact"/>
        <w:rPr>
          <w:rFonts w:ascii="仿宋" w:eastAsia="仿宋" w:hAnsi="仿宋"/>
          <w:sz w:val="32"/>
        </w:rPr>
      </w:pPr>
      <w:r w:rsidRPr="00DD1DF5">
        <w:rPr>
          <w:rFonts w:ascii="仿宋" w:eastAsia="仿宋" w:hAnsi="仿宋" w:hint="eastAsia"/>
          <w:sz w:val="32"/>
        </w:rPr>
        <w:t>各中小学、机关各部门：</w:t>
      </w:r>
    </w:p>
    <w:p w:rsidR="00DD1DF5" w:rsidRPr="00DD1DF5" w:rsidRDefault="00DD1DF5" w:rsidP="00DD1DF5">
      <w:pPr>
        <w:spacing w:line="560" w:lineRule="exact"/>
        <w:ind w:firstLineChars="196" w:firstLine="627"/>
        <w:rPr>
          <w:rFonts w:ascii="仿宋" w:eastAsia="仿宋" w:hAnsi="仿宋"/>
          <w:sz w:val="32"/>
          <w:szCs w:val="32"/>
        </w:rPr>
      </w:pPr>
      <w:r w:rsidRPr="00DD1DF5">
        <w:rPr>
          <w:rFonts w:ascii="仿宋" w:eastAsia="仿宋" w:hAnsi="仿宋" w:hint="eastAsia"/>
          <w:sz w:val="32"/>
          <w:szCs w:val="32"/>
        </w:rPr>
        <w:t>20</w:t>
      </w:r>
      <w:r w:rsidR="003317C7">
        <w:rPr>
          <w:rFonts w:ascii="仿宋" w:eastAsia="仿宋" w:hAnsi="仿宋"/>
          <w:sz w:val="32"/>
          <w:szCs w:val="32"/>
        </w:rPr>
        <w:t>22</w:t>
      </w:r>
      <w:r w:rsidRPr="00DD1DF5">
        <w:rPr>
          <w:rFonts w:ascii="仿宋" w:eastAsia="仿宋" w:hAnsi="仿宋" w:hint="eastAsia"/>
          <w:sz w:val="32"/>
          <w:szCs w:val="32"/>
        </w:rPr>
        <w:t>年，</w:t>
      </w:r>
      <w:r w:rsidRPr="00DD1DF5">
        <w:rPr>
          <w:rFonts w:ascii="华文仿宋" w:eastAsia="华文仿宋" w:hAnsi="华文仿宋" w:hint="eastAsia"/>
          <w:sz w:val="32"/>
          <w:szCs w:val="32"/>
        </w:rPr>
        <w:t>中心共收到各学校申请结题课题</w:t>
      </w:r>
      <w:r w:rsidR="00B46A78">
        <w:rPr>
          <w:rFonts w:ascii="华文仿宋" w:eastAsia="华文仿宋" w:hAnsi="华文仿宋"/>
          <w:sz w:val="32"/>
          <w:szCs w:val="32"/>
        </w:rPr>
        <w:t>21</w:t>
      </w:r>
      <w:r w:rsidRPr="00DD1DF5">
        <w:rPr>
          <w:rFonts w:ascii="华文仿宋" w:eastAsia="华文仿宋" w:hAnsi="华文仿宋" w:hint="eastAsia"/>
          <w:sz w:val="32"/>
          <w:szCs w:val="32"/>
        </w:rPr>
        <w:t>个，经中心组织人员</w:t>
      </w:r>
      <w:r w:rsidR="003317C7">
        <w:rPr>
          <w:rFonts w:ascii="华文仿宋" w:eastAsia="华文仿宋" w:hAnsi="华文仿宋" w:hint="eastAsia"/>
          <w:sz w:val="32"/>
          <w:szCs w:val="32"/>
        </w:rPr>
        <w:t>通过阅读结题报告、线上线下听取课题组汇报、查</w:t>
      </w:r>
      <w:r w:rsidRPr="00DD1DF5">
        <w:rPr>
          <w:rFonts w:ascii="华文仿宋" w:eastAsia="华文仿宋" w:hAnsi="华文仿宋" w:hint="eastAsia"/>
          <w:sz w:val="32"/>
          <w:szCs w:val="32"/>
        </w:rPr>
        <w:t>阅过程性研究资料、了解研究成果推广使用前景等环节，从科学性、创新性、规范性、难易程度、应用价值、研究过程是否扎实、原始资料积累是否详实、研究报告是否规范、后续研究的设想是否可行、研究成果能否在一定范围内推广应用等方面，对每个课题进行了综合评价。</w:t>
      </w:r>
      <w:r w:rsidR="00CC524F">
        <w:rPr>
          <w:rFonts w:ascii="华文仿宋" w:eastAsia="华文仿宋" w:hAnsi="华文仿宋" w:hint="eastAsia"/>
          <w:sz w:val="32"/>
          <w:szCs w:val="32"/>
        </w:rPr>
        <w:t>经评议，其中</w:t>
      </w:r>
      <w:r w:rsidRPr="00DD1DF5">
        <w:rPr>
          <w:rFonts w:ascii="华文仿宋" w:eastAsia="华文仿宋" w:hAnsi="华文仿宋" w:hint="eastAsia"/>
          <w:sz w:val="32"/>
          <w:szCs w:val="32"/>
        </w:rPr>
        <w:t>有</w:t>
      </w:r>
      <w:r w:rsidR="00B46A78">
        <w:rPr>
          <w:rFonts w:ascii="华文仿宋" w:eastAsia="华文仿宋" w:hAnsi="华文仿宋"/>
          <w:sz w:val="32"/>
          <w:szCs w:val="32"/>
        </w:rPr>
        <w:t>5</w:t>
      </w:r>
      <w:r w:rsidRPr="00DD1DF5">
        <w:rPr>
          <w:rFonts w:ascii="华文仿宋" w:eastAsia="华文仿宋" w:hAnsi="华文仿宋" w:hint="eastAsia"/>
          <w:sz w:val="32"/>
          <w:szCs w:val="32"/>
        </w:rPr>
        <w:t>个课题的研究工作还不够扎实，内容需要进一步完善，成果需要进一步提炼，研究尚未达到中心结题要求，需要进一</w:t>
      </w:r>
      <w:r w:rsidR="00CC524F">
        <w:rPr>
          <w:rFonts w:ascii="华文仿宋" w:eastAsia="华文仿宋" w:hAnsi="华文仿宋" w:hint="eastAsia"/>
          <w:sz w:val="32"/>
          <w:szCs w:val="32"/>
        </w:rPr>
        <w:lastRenderedPageBreak/>
        <w:t>步做好做实研究工作；</w:t>
      </w:r>
      <w:r w:rsidRPr="00DD1DF5">
        <w:rPr>
          <w:rFonts w:ascii="华文仿宋" w:eastAsia="华文仿宋" w:hAnsi="华文仿宋" w:hint="eastAsia"/>
          <w:sz w:val="32"/>
          <w:szCs w:val="32"/>
        </w:rPr>
        <w:t>1</w:t>
      </w:r>
      <w:r w:rsidR="003317C7">
        <w:rPr>
          <w:rFonts w:ascii="华文仿宋" w:eastAsia="华文仿宋" w:hAnsi="华文仿宋"/>
          <w:sz w:val="32"/>
          <w:szCs w:val="32"/>
        </w:rPr>
        <w:t>6</w:t>
      </w:r>
      <w:r w:rsidRPr="00DD1DF5">
        <w:rPr>
          <w:rFonts w:ascii="华文仿宋" w:eastAsia="华文仿宋" w:hAnsi="华文仿宋" w:hint="eastAsia"/>
          <w:sz w:val="32"/>
          <w:szCs w:val="32"/>
        </w:rPr>
        <w:t>个课题研究较为规范，一些课题研究水平质量较高，在中心和学校范围内有一定的示范和推广价值。</w:t>
      </w:r>
      <w:r w:rsidRPr="00DD1DF5">
        <w:rPr>
          <w:rFonts w:ascii="仿宋" w:eastAsia="仿宋" w:hAnsi="仿宋" w:hint="eastAsia"/>
          <w:sz w:val="32"/>
          <w:szCs w:val="32"/>
        </w:rPr>
        <w:t>经中心教育科研领导小组研究决定，对这1</w:t>
      </w:r>
      <w:r w:rsidR="003317C7">
        <w:rPr>
          <w:rFonts w:ascii="仿宋" w:eastAsia="仿宋" w:hAnsi="仿宋"/>
          <w:sz w:val="32"/>
          <w:szCs w:val="32"/>
        </w:rPr>
        <w:t>6</w:t>
      </w:r>
      <w:r w:rsidRPr="00DD1DF5">
        <w:rPr>
          <w:rFonts w:ascii="仿宋" w:eastAsia="仿宋" w:hAnsi="仿宋" w:hint="eastAsia"/>
          <w:sz w:val="32"/>
          <w:szCs w:val="32"/>
        </w:rPr>
        <w:t>个课题准予结题，并按优秀、良好、合格3个等次予以通报（具体课题名称见附件）。</w:t>
      </w:r>
    </w:p>
    <w:p w:rsidR="00DD1DF5" w:rsidRPr="00DD1DF5" w:rsidRDefault="00DD1DF5" w:rsidP="00DD1DF5">
      <w:pPr>
        <w:spacing w:line="560" w:lineRule="exact"/>
        <w:ind w:firstLineChars="196" w:firstLine="627"/>
        <w:rPr>
          <w:rFonts w:ascii="仿宋" w:eastAsia="仿宋" w:hAnsi="仿宋"/>
          <w:sz w:val="32"/>
          <w:szCs w:val="32"/>
        </w:rPr>
      </w:pPr>
      <w:r w:rsidRPr="00DD1DF5">
        <w:rPr>
          <w:rFonts w:ascii="仿宋" w:eastAsia="仿宋" w:hAnsi="仿宋" w:hint="eastAsia"/>
          <w:sz w:val="32"/>
          <w:szCs w:val="32"/>
        </w:rPr>
        <w:t>为了鼓励学校课题研究多出成果、出好成果，根据</w:t>
      </w:r>
      <w:r w:rsidRPr="00DD1DF5">
        <w:rPr>
          <w:rFonts w:ascii="仿宋" w:eastAsia="仿宋" w:hAnsi="仿宋"/>
          <w:sz w:val="32"/>
          <w:szCs w:val="32"/>
        </w:rPr>
        <w:t>《</w:t>
      </w:r>
      <w:r w:rsidRPr="00DD1DF5">
        <w:rPr>
          <w:rFonts w:ascii="仿宋" w:eastAsia="仿宋" w:hAnsi="仿宋" w:hint="eastAsia"/>
          <w:sz w:val="32"/>
          <w:szCs w:val="32"/>
        </w:rPr>
        <w:t>陕西石油普通教育管理移交中心立项课题研究成果和教育教学集体成果奖励办法</w:t>
      </w:r>
      <w:r w:rsidRPr="00DD1DF5">
        <w:rPr>
          <w:rFonts w:ascii="仿宋" w:eastAsia="仿宋" w:hAnsi="仿宋"/>
          <w:sz w:val="32"/>
          <w:szCs w:val="32"/>
        </w:rPr>
        <w:t>》</w:t>
      </w:r>
      <w:r w:rsidRPr="00DD1DF5">
        <w:rPr>
          <w:rFonts w:ascii="仿宋" w:eastAsia="仿宋" w:hAnsi="仿宋" w:hint="eastAsia"/>
          <w:sz w:val="32"/>
          <w:szCs w:val="32"/>
        </w:rPr>
        <w:t>（陕油教发〔201</w:t>
      </w:r>
      <w:r w:rsidRPr="00DD1DF5">
        <w:rPr>
          <w:rFonts w:ascii="仿宋" w:eastAsia="仿宋" w:hAnsi="仿宋"/>
          <w:sz w:val="32"/>
          <w:szCs w:val="32"/>
        </w:rPr>
        <w:t>6</w:t>
      </w:r>
      <w:r w:rsidRPr="00DD1DF5">
        <w:rPr>
          <w:rFonts w:ascii="仿宋" w:eastAsia="仿宋" w:hAnsi="仿宋" w:hint="eastAsia"/>
          <w:sz w:val="32"/>
          <w:szCs w:val="32"/>
        </w:rPr>
        <w:t>〕32号）有关规定，中心决定对本次准予结题的</w:t>
      </w:r>
      <w:r w:rsidR="003317C7">
        <w:rPr>
          <w:rFonts w:ascii="仿宋" w:eastAsia="仿宋" w:hAnsi="仿宋"/>
          <w:sz w:val="32"/>
          <w:szCs w:val="32"/>
        </w:rPr>
        <w:t>16</w:t>
      </w:r>
      <w:r w:rsidRPr="00DD1DF5">
        <w:rPr>
          <w:rFonts w:ascii="仿宋" w:eastAsia="仿宋" w:hAnsi="仿宋" w:hint="eastAsia"/>
          <w:sz w:val="32"/>
          <w:szCs w:val="32"/>
        </w:rPr>
        <w:t>个课题，按相应评定等级予以奖励（按三个等级分别奖励：其中优秀6</w:t>
      </w:r>
      <w:r w:rsidRPr="00DD1DF5">
        <w:rPr>
          <w:rFonts w:ascii="仿宋" w:eastAsia="仿宋" w:hAnsi="仿宋"/>
          <w:sz w:val="32"/>
          <w:szCs w:val="32"/>
        </w:rPr>
        <w:t>000</w:t>
      </w:r>
      <w:r w:rsidRPr="00DD1DF5">
        <w:rPr>
          <w:rFonts w:ascii="仿宋" w:eastAsia="仿宋" w:hAnsi="仿宋" w:hint="eastAsia"/>
          <w:sz w:val="32"/>
          <w:szCs w:val="32"/>
        </w:rPr>
        <w:t>元、良好4</w:t>
      </w:r>
      <w:r w:rsidRPr="00DD1DF5">
        <w:rPr>
          <w:rFonts w:ascii="仿宋" w:eastAsia="仿宋" w:hAnsi="仿宋"/>
          <w:sz w:val="32"/>
          <w:szCs w:val="32"/>
        </w:rPr>
        <w:t>000</w:t>
      </w:r>
      <w:r w:rsidRPr="00DD1DF5">
        <w:rPr>
          <w:rFonts w:ascii="仿宋" w:eastAsia="仿宋" w:hAnsi="仿宋" w:hint="eastAsia"/>
          <w:sz w:val="32"/>
          <w:szCs w:val="32"/>
        </w:rPr>
        <w:t>元、合格2</w:t>
      </w:r>
      <w:r w:rsidRPr="00DD1DF5">
        <w:rPr>
          <w:rFonts w:ascii="仿宋" w:eastAsia="仿宋" w:hAnsi="仿宋"/>
          <w:sz w:val="32"/>
          <w:szCs w:val="32"/>
        </w:rPr>
        <w:t>000</w:t>
      </w:r>
      <w:r w:rsidRPr="00DD1DF5">
        <w:rPr>
          <w:rFonts w:ascii="仿宋" w:eastAsia="仿宋" w:hAnsi="仿宋" w:hint="eastAsia"/>
          <w:sz w:val="32"/>
          <w:szCs w:val="32"/>
        </w:rPr>
        <w:t>元，共计</w:t>
      </w:r>
      <w:r w:rsidR="0032754F">
        <w:rPr>
          <w:rFonts w:ascii="仿宋" w:eastAsia="仿宋" w:hAnsi="仿宋"/>
          <w:sz w:val="32"/>
          <w:szCs w:val="32"/>
        </w:rPr>
        <w:t>6</w:t>
      </w:r>
      <w:r w:rsidRPr="00DD1DF5">
        <w:rPr>
          <w:rFonts w:ascii="仿宋" w:eastAsia="仿宋" w:hAnsi="仿宋" w:hint="eastAsia"/>
          <w:sz w:val="32"/>
          <w:szCs w:val="32"/>
        </w:rPr>
        <w:t>.</w:t>
      </w:r>
      <w:r w:rsidR="007F16D5">
        <w:rPr>
          <w:rFonts w:ascii="仿宋" w:eastAsia="仿宋" w:hAnsi="仿宋"/>
          <w:sz w:val="32"/>
          <w:szCs w:val="32"/>
        </w:rPr>
        <w:t>2</w:t>
      </w:r>
      <w:r w:rsidRPr="00DD1DF5">
        <w:rPr>
          <w:rFonts w:ascii="仿宋" w:eastAsia="仿宋" w:hAnsi="仿宋" w:hint="eastAsia"/>
          <w:sz w:val="32"/>
          <w:szCs w:val="32"/>
        </w:rPr>
        <w:t>万元）。</w:t>
      </w:r>
    </w:p>
    <w:p w:rsidR="00B46A78" w:rsidRDefault="00B46A78" w:rsidP="00DD1DF5">
      <w:pPr>
        <w:spacing w:line="560" w:lineRule="exact"/>
        <w:ind w:firstLineChars="196" w:firstLine="627"/>
        <w:rPr>
          <w:rFonts w:ascii="仿宋" w:eastAsia="仿宋" w:hAnsi="仿宋"/>
          <w:sz w:val="32"/>
          <w:szCs w:val="32"/>
        </w:rPr>
      </w:pPr>
      <w:r>
        <w:rPr>
          <w:rFonts w:ascii="仿宋" w:eastAsia="仿宋" w:hAnsi="仿宋" w:hint="eastAsia"/>
          <w:sz w:val="32"/>
          <w:szCs w:val="32"/>
        </w:rPr>
        <w:t>中心希望各课题组扩充力量，立足学校实际，继续研究解决好课题研究过程中</w:t>
      </w:r>
      <w:r w:rsidR="00753930">
        <w:rPr>
          <w:rFonts w:ascii="仿宋" w:eastAsia="仿宋" w:hAnsi="仿宋" w:hint="eastAsia"/>
          <w:sz w:val="32"/>
          <w:szCs w:val="32"/>
        </w:rPr>
        <w:t>发现的</w:t>
      </w:r>
      <w:r>
        <w:rPr>
          <w:rFonts w:ascii="仿宋" w:eastAsia="仿宋" w:hAnsi="仿宋" w:hint="eastAsia"/>
          <w:sz w:val="32"/>
          <w:szCs w:val="32"/>
        </w:rPr>
        <w:t>新问题，</w:t>
      </w:r>
      <w:r w:rsidR="00753930">
        <w:rPr>
          <w:rFonts w:ascii="仿宋" w:eastAsia="仿宋" w:hAnsi="仿宋" w:hint="eastAsia"/>
          <w:sz w:val="32"/>
          <w:szCs w:val="32"/>
        </w:rPr>
        <w:t>充分发挥课题研究在推动学校教育教学质量全面提升中的作用。希望</w:t>
      </w:r>
      <w:r>
        <w:rPr>
          <w:rFonts w:ascii="仿宋" w:eastAsia="仿宋" w:hAnsi="仿宋" w:hint="eastAsia"/>
          <w:sz w:val="32"/>
          <w:szCs w:val="32"/>
        </w:rPr>
        <w:t>各学校认真研究和整改</w:t>
      </w:r>
      <w:r w:rsidR="00CF6F70">
        <w:rPr>
          <w:rFonts w:ascii="仿宋" w:eastAsia="仿宋" w:hAnsi="仿宋" w:hint="eastAsia"/>
          <w:sz w:val="32"/>
          <w:szCs w:val="32"/>
        </w:rPr>
        <w:t>本次课题结题验收中提出</w:t>
      </w:r>
      <w:r w:rsidR="00DD1DF5" w:rsidRPr="00DD1DF5">
        <w:rPr>
          <w:rFonts w:ascii="仿宋" w:eastAsia="仿宋" w:hAnsi="仿宋" w:hint="eastAsia"/>
          <w:sz w:val="32"/>
          <w:szCs w:val="32"/>
        </w:rPr>
        <w:t>的问题，</w:t>
      </w:r>
      <w:r>
        <w:rPr>
          <w:rFonts w:ascii="仿宋" w:eastAsia="仿宋" w:hAnsi="仿宋" w:hint="eastAsia"/>
          <w:sz w:val="32"/>
          <w:szCs w:val="32"/>
        </w:rPr>
        <w:t>更好地将理论研究转化为各学校教育教学</w:t>
      </w:r>
      <w:r w:rsidRPr="00DD1DF5">
        <w:rPr>
          <w:rFonts w:ascii="仿宋" w:eastAsia="仿宋" w:hAnsi="仿宋" w:hint="eastAsia"/>
          <w:sz w:val="32"/>
          <w:szCs w:val="32"/>
        </w:rPr>
        <w:t>“提质增优”</w:t>
      </w:r>
      <w:r>
        <w:rPr>
          <w:rFonts w:ascii="仿宋" w:eastAsia="仿宋" w:hAnsi="仿宋" w:hint="eastAsia"/>
          <w:sz w:val="32"/>
          <w:szCs w:val="32"/>
        </w:rPr>
        <w:t>的制度机制，加快推进研究成果的转化应用，有力指导和促进学校教育教学工作实践。</w:t>
      </w:r>
    </w:p>
    <w:p w:rsidR="00DD1DF5" w:rsidRPr="00DD1DF5" w:rsidRDefault="00DD1DF5" w:rsidP="00DD1DF5">
      <w:pPr>
        <w:spacing w:line="520" w:lineRule="exact"/>
        <w:ind w:firstLineChars="196" w:firstLine="627"/>
        <w:rPr>
          <w:rFonts w:ascii="仿宋" w:eastAsia="仿宋" w:hAnsi="仿宋"/>
          <w:sz w:val="32"/>
          <w:szCs w:val="32"/>
        </w:rPr>
      </w:pPr>
    </w:p>
    <w:p w:rsidR="00DD1DF5" w:rsidRPr="00DD1DF5" w:rsidRDefault="00DD1DF5" w:rsidP="00DD1DF5">
      <w:pPr>
        <w:spacing w:line="520" w:lineRule="exact"/>
        <w:ind w:firstLineChars="200" w:firstLine="640"/>
        <w:rPr>
          <w:rFonts w:ascii="仿宋" w:eastAsia="仿宋" w:hAnsi="仿宋"/>
          <w:sz w:val="32"/>
          <w:szCs w:val="32"/>
        </w:rPr>
      </w:pPr>
      <w:r w:rsidRPr="00DD1DF5">
        <w:rPr>
          <w:rFonts w:ascii="仿宋" w:eastAsia="仿宋" w:hAnsi="仿宋" w:hint="eastAsia"/>
          <w:bCs/>
          <w:color w:val="000000"/>
          <w:kern w:val="0"/>
          <w:sz w:val="32"/>
          <w:szCs w:val="32"/>
        </w:rPr>
        <w:t>附件：中心20</w:t>
      </w:r>
      <w:r w:rsidR="003317C7">
        <w:rPr>
          <w:rFonts w:ascii="仿宋" w:eastAsia="仿宋" w:hAnsi="仿宋"/>
          <w:bCs/>
          <w:color w:val="000000"/>
          <w:kern w:val="0"/>
          <w:sz w:val="32"/>
          <w:szCs w:val="32"/>
        </w:rPr>
        <w:t>22</w:t>
      </w:r>
      <w:r w:rsidRPr="00DD1DF5">
        <w:rPr>
          <w:rFonts w:ascii="仿宋" w:eastAsia="仿宋" w:hAnsi="仿宋" w:hint="eastAsia"/>
          <w:bCs/>
          <w:color w:val="000000"/>
          <w:kern w:val="0"/>
          <w:sz w:val="32"/>
          <w:szCs w:val="32"/>
        </w:rPr>
        <w:t>年结题课题名单及评定等级</w:t>
      </w:r>
    </w:p>
    <w:p w:rsidR="00DD1DF5" w:rsidRPr="00DD1DF5" w:rsidRDefault="00DD1DF5" w:rsidP="00DD1DF5">
      <w:pPr>
        <w:spacing w:line="520" w:lineRule="exact"/>
        <w:ind w:firstLineChars="200" w:firstLine="640"/>
        <w:rPr>
          <w:rFonts w:ascii="仿宋" w:eastAsia="仿宋" w:hAnsi="仿宋"/>
          <w:bCs/>
          <w:color w:val="000000"/>
          <w:kern w:val="0"/>
          <w:sz w:val="32"/>
          <w:szCs w:val="44"/>
        </w:rPr>
      </w:pPr>
    </w:p>
    <w:p w:rsidR="00DD1DF5" w:rsidRPr="003317C7" w:rsidRDefault="00DD1DF5" w:rsidP="00DD1DF5">
      <w:pPr>
        <w:spacing w:line="520" w:lineRule="exact"/>
        <w:ind w:firstLineChars="200" w:firstLine="643"/>
        <w:rPr>
          <w:rFonts w:ascii="仿宋" w:eastAsia="仿宋" w:hAnsi="仿宋"/>
          <w:b/>
          <w:bCs/>
          <w:color w:val="000000"/>
          <w:kern w:val="0"/>
          <w:sz w:val="32"/>
          <w:szCs w:val="44"/>
        </w:rPr>
      </w:pPr>
    </w:p>
    <w:p w:rsidR="006A30D2" w:rsidRPr="00D21B8D" w:rsidRDefault="006A30D2" w:rsidP="006A30D2">
      <w:pPr>
        <w:spacing w:line="540" w:lineRule="exact"/>
        <w:ind w:firstLineChars="1096" w:firstLine="3507"/>
        <w:rPr>
          <w:rFonts w:ascii="仿宋" w:eastAsia="仿宋" w:hAnsi="仿宋"/>
          <w:sz w:val="32"/>
          <w:szCs w:val="32"/>
        </w:rPr>
      </w:pPr>
      <w:r w:rsidRPr="00D21B8D">
        <w:rPr>
          <w:rFonts w:ascii="仿宋" w:eastAsia="仿宋" w:hAnsi="仿宋" w:hint="eastAsia"/>
          <w:sz w:val="32"/>
          <w:szCs w:val="32"/>
        </w:rPr>
        <w:t>陕西石油普通教育管理移交中心</w:t>
      </w:r>
    </w:p>
    <w:p w:rsidR="006A30D2" w:rsidRDefault="006A30D2" w:rsidP="006A30D2">
      <w:pPr>
        <w:spacing w:line="540" w:lineRule="exact"/>
        <w:ind w:firstLineChars="1296" w:firstLine="4147"/>
        <w:rPr>
          <w:rFonts w:ascii="仿宋" w:eastAsia="仿宋" w:hAnsi="仿宋" w:cs="宋体"/>
          <w:color w:val="000000"/>
          <w:kern w:val="0"/>
          <w:sz w:val="32"/>
          <w:szCs w:val="32"/>
        </w:rPr>
      </w:pPr>
      <w:r>
        <w:rPr>
          <w:rFonts w:ascii="仿宋" w:eastAsia="仿宋" w:hAnsi="仿宋" w:cs="宋体" w:hint="eastAsia"/>
          <w:color w:val="000000"/>
          <w:kern w:val="0"/>
          <w:sz w:val="32"/>
          <w:szCs w:val="32"/>
        </w:rPr>
        <w:t>二○二二年十一</w:t>
      </w:r>
      <w:r w:rsidRPr="00D21B8D">
        <w:rPr>
          <w:rFonts w:ascii="仿宋" w:eastAsia="仿宋" w:hAnsi="仿宋" w:cs="宋体" w:hint="eastAsia"/>
          <w:color w:val="000000"/>
          <w:kern w:val="0"/>
          <w:sz w:val="32"/>
          <w:szCs w:val="32"/>
        </w:rPr>
        <w:t>月</w:t>
      </w:r>
      <w:r>
        <w:rPr>
          <w:rFonts w:ascii="仿宋" w:eastAsia="仿宋" w:hAnsi="仿宋" w:cs="宋体" w:hint="eastAsia"/>
          <w:color w:val="000000"/>
          <w:kern w:val="0"/>
          <w:sz w:val="32"/>
          <w:szCs w:val="32"/>
        </w:rPr>
        <w:t>三</w:t>
      </w:r>
      <w:r w:rsidRPr="00D21B8D">
        <w:rPr>
          <w:rFonts w:ascii="仿宋" w:eastAsia="仿宋" w:hAnsi="仿宋" w:cs="宋体" w:hint="eastAsia"/>
          <w:color w:val="000000"/>
          <w:kern w:val="0"/>
          <w:sz w:val="32"/>
          <w:szCs w:val="32"/>
        </w:rPr>
        <w:t>日</w:t>
      </w:r>
    </w:p>
    <w:p w:rsidR="00753930" w:rsidRDefault="00753930" w:rsidP="00DD1DF5">
      <w:pPr>
        <w:spacing w:line="580" w:lineRule="exact"/>
        <w:rPr>
          <w:rFonts w:ascii="仿宋_GB2312" w:eastAsia="仿宋_GB2312"/>
          <w:sz w:val="32"/>
          <w:szCs w:val="32"/>
        </w:rPr>
      </w:pPr>
    </w:p>
    <w:p w:rsidR="00DD1DF5" w:rsidRPr="00DD1DF5" w:rsidRDefault="00DD1DF5" w:rsidP="00DD1DF5">
      <w:pPr>
        <w:spacing w:line="580" w:lineRule="exact"/>
        <w:rPr>
          <w:rFonts w:ascii="仿宋_GB2312" w:eastAsia="仿宋_GB2312"/>
          <w:sz w:val="32"/>
          <w:szCs w:val="32"/>
        </w:rPr>
      </w:pPr>
      <w:r w:rsidRPr="00DD1DF5">
        <w:rPr>
          <w:rFonts w:ascii="仿宋_GB2312" w:eastAsia="仿宋_GB2312" w:hint="eastAsia"/>
          <w:sz w:val="32"/>
          <w:szCs w:val="32"/>
        </w:rPr>
        <w:lastRenderedPageBreak/>
        <w:t>附件：</w:t>
      </w:r>
    </w:p>
    <w:p w:rsidR="00DD1DF5" w:rsidRPr="00DD1DF5" w:rsidRDefault="00DD1DF5" w:rsidP="00DD1DF5">
      <w:pPr>
        <w:spacing w:line="140" w:lineRule="exact"/>
        <w:rPr>
          <w:rFonts w:ascii="仿宋_GB2312" w:eastAsia="仿宋_GB2312"/>
          <w:sz w:val="32"/>
          <w:szCs w:val="32"/>
        </w:rPr>
      </w:pPr>
    </w:p>
    <w:p w:rsidR="00DD1DF5" w:rsidRPr="00DD1DF5" w:rsidRDefault="00DD1DF5" w:rsidP="00DD1DF5">
      <w:pPr>
        <w:spacing w:line="580" w:lineRule="exact"/>
        <w:jc w:val="center"/>
        <w:rPr>
          <w:rFonts w:ascii="黑体" w:eastAsia="黑体" w:hAnsi="宋体"/>
          <w:bCs/>
          <w:color w:val="000000"/>
          <w:kern w:val="0"/>
          <w:sz w:val="36"/>
          <w:szCs w:val="36"/>
        </w:rPr>
      </w:pPr>
      <w:r w:rsidRPr="00DD1DF5">
        <w:rPr>
          <w:rFonts w:ascii="黑体" w:eastAsia="黑体" w:hAnsi="宋体" w:hint="eastAsia"/>
          <w:bCs/>
          <w:color w:val="000000"/>
          <w:kern w:val="0"/>
          <w:sz w:val="36"/>
          <w:szCs w:val="36"/>
        </w:rPr>
        <w:t>中心20</w:t>
      </w:r>
      <w:r w:rsidR="00753930">
        <w:rPr>
          <w:rFonts w:ascii="黑体" w:eastAsia="黑体" w:hAnsi="宋体"/>
          <w:bCs/>
          <w:color w:val="000000"/>
          <w:kern w:val="0"/>
          <w:sz w:val="36"/>
          <w:szCs w:val="36"/>
        </w:rPr>
        <w:t>22</w:t>
      </w:r>
      <w:r w:rsidRPr="00DD1DF5">
        <w:rPr>
          <w:rFonts w:ascii="黑体" w:eastAsia="黑体" w:hAnsi="宋体" w:hint="eastAsia"/>
          <w:bCs/>
          <w:color w:val="000000"/>
          <w:kern w:val="0"/>
          <w:sz w:val="36"/>
          <w:szCs w:val="36"/>
        </w:rPr>
        <w:t>年结题课题名单及评定等级</w:t>
      </w:r>
    </w:p>
    <w:p w:rsidR="00753930" w:rsidRPr="00753930" w:rsidRDefault="00753930" w:rsidP="00753930">
      <w:pPr>
        <w:spacing w:line="400" w:lineRule="exact"/>
        <w:rPr>
          <w:rFonts w:ascii="黑体" w:eastAsiaTheme="minorEastAsia" w:hAnsi="宋体"/>
          <w:sz w:val="36"/>
          <w:szCs w:val="36"/>
        </w:rPr>
      </w:pPr>
    </w:p>
    <w:tbl>
      <w:tblPr>
        <w:tblW w:w="0" w:type="auto"/>
        <w:tblLayout w:type="fixed"/>
        <w:tblLook w:val="04A0" w:firstRow="1" w:lastRow="0" w:firstColumn="1" w:lastColumn="0" w:noHBand="0" w:noVBand="1"/>
      </w:tblPr>
      <w:tblGrid>
        <w:gridCol w:w="538"/>
        <w:gridCol w:w="4391"/>
        <w:gridCol w:w="1699"/>
        <w:gridCol w:w="993"/>
        <w:gridCol w:w="901"/>
      </w:tblGrid>
      <w:tr w:rsidR="00753930" w:rsidRPr="00753930" w:rsidTr="0032754F">
        <w:trPr>
          <w:trHeight w:val="624"/>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3930" w:rsidRPr="00753930" w:rsidRDefault="00753930" w:rsidP="00753930">
            <w:pPr>
              <w:widowControl/>
              <w:jc w:val="center"/>
              <w:rPr>
                <w:rFonts w:ascii="宋体" w:hAnsi="宋体" w:cs="宋体"/>
                <w:b/>
                <w:bCs/>
                <w:color w:val="000000"/>
                <w:kern w:val="0"/>
                <w:sz w:val="24"/>
              </w:rPr>
            </w:pPr>
            <w:r w:rsidRPr="00753930">
              <w:rPr>
                <w:rFonts w:ascii="宋体" w:hAnsi="宋体" w:cs="宋体" w:hint="eastAsia"/>
                <w:b/>
                <w:bCs/>
                <w:color w:val="000000"/>
                <w:kern w:val="0"/>
                <w:sz w:val="24"/>
              </w:rPr>
              <w:t>序号</w:t>
            </w:r>
          </w:p>
        </w:tc>
        <w:tc>
          <w:tcPr>
            <w:tcW w:w="4391" w:type="dxa"/>
            <w:tcBorders>
              <w:top w:val="single" w:sz="4" w:space="0" w:color="auto"/>
              <w:left w:val="nil"/>
              <w:bottom w:val="single" w:sz="4" w:space="0" w:color="auto"/>
              <w:right w:val="single" w:sz="4" w:space="0" w:color="auto"/>
            </w:tcBorders>
            <w:shd w:val="clear" w:color="auto" w:fill="auto"/>
            <w:noWrap/>
            <w:vAlign w:val="center"/>
            <w:hideMark/>
          </w:tcPr>
          <w:p w:rsidR="00753930" w:rsidRPr="00753930" w:rsidRDefault="00753930" w:rsidP="00753930">
            <w:pPr>
              <w:widowControl/>
              <w:jc w:val="center"/>
              <w:rPr>
                <w:rFonts w:ascii="宋体" w:hAnsi="宋体" w:cs="宋体"/>
                <w:b/>
                <w:bCs/>
                <w:color w:val="000000"/>
                <w:kern w:val="0"/>
                <w:sz w:val="24"/>
              </w:rPr>
            </w:pPr>
            <w:r w:rsidRPr="00753930">
              <w:rPr>
                <w:rFonts w:ascii="宋体" w:hAnsi="宋体" w:cs="宋体" w:hint="eastAsia"/>
                <w:b/>
                <w:bCs/>
                <w:color w:val="000000"/>
                <w:kern w:val="0"/>
                <w:sz w:val="24"/>
              </w:rPr>
              <w:t>课题名称</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rsidR="00753930" w:rsidRPr="00753930" w:rsidRDefault="00753930" w:rsidP="00753930">
            <w:pPr>
              <w:widowControl/>
              <w:jc w:val="center"/>
              <w:rPr>
                <w:rFonts w:ascii="宋体" w:hAnsi="宋体" w:cs="宋体"/>
                <w:b/>
                <w:bCs/>
                <w:color w:val="000000"/>
                <w:kern w:val="0"/>
                <w:sz w:val="24"/>
              </w:rPr>
            </w:pPr>
            <w:r w:rsidRPr="00DD1DF5">
              <w:rPr>
                <w:rFonts w:ascii="宋体" w:hAnsi="宋体" w:cstheme="minorBidi" w:hint="eastAsia"/>
                <w:b/>
                <w:sz w:val="28"/>
                <w:szCs w:val="28"/>
              </w:rPr>
              <w:t>单位</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753930" w:rsidRDefault="00753930" w:rsidP="00753930">
            <w:pPr>
              <w:widowControl/>
              <w:jc w:val="center"/>
              <w:rPr>
                <w:rFonts w:ascii="宋体" w:hAnsi="宋体" w:cs="宋体"/>
                <w:b/>
                <w:bCs/>
                <w:color w:val="000000"/>
                <w:kern w:val="0"/>
                <w:sz w:val="24"/>
              </w:rPr>
            </w:pPr>
            <w:r w:rsidRPr="00753930">
              <w:rPr>
                <w:rFonts w:ascii="宋体" w:hAnsi="宋体" w:cs="宋体" w:hint="eastAsia"/>
                <w:b/>
                <w:bCs/>
                <w:color w:val="000000"/>
                <w:kern w:val="0"/>
                <w:sz w:val="24"/>
              </w:rPr>
              <w:t>课题</w:t>
            </w:r>
          </w:p>
          <w:p w:rsidR="00753930" w:rsidRPr="00753930" w:rsidRDefault="00753930" w:rsidP="00753930">
            <w:pPr>
              <w:widowControl/>
              <w:jc w:val="center"/>
              <w:rPr>
                <w:rFonts w:ascii="宋体" w:hAnsi="宋体" w:cs="宋体"/>
                <w:b/>
                <w:bCs/>
                <w:color w:val="000000"/>
                <w:kern w:val="0"/>
                <w:sz w:val="24"/>
              </w:rPr>
            </w:pPr>
            <w:r w:rsidRPr="00753930">
              <w:rPr>
                <w:rFonts w:ascii="宋体" w:hAnsi="宋体" w:cs="宋体" w:hint="eastAsia"/>
                <w:b/>
                <w:bCs/>
                <w:color w:val="000000"/>
                <w:kern w:val="0"/>
                <w:sz w:val="24"/>
              </w:rPr>
              <w:t>负责人</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753930" w:rsidRPr="00753930" w:rsidRDefault="00753930" w:rsidP="00753930">
            <w:pPr>
              <w:widowControl/>
              <w:jc w:val="center"/>
              <w:rPr>
                <w:rFonts w:ascii="宋体" w:hAnsi="宋体" w:cs="宋体"/>
                <w:b/>
                <w:bCs/>
                <w:color w:val="000000"/>
                <w:kern w:val="0"/>
                <w:sz w:val="24"/>
              </w:rPr>
            </w:pPr>
            <w:r w:rsidRPr="00753930">
              <w:rPr>
                <w:rFonts w:ascii="宋体" w:hAnsi="宋体" w:cs="宋体" w:hint="eastAsia"/>
                <w:b/>
                <w:bCs/>
                <w:color w:val="000000"/>
                <w:kern w:val="0"/>
                <w:sz w:val="24"/>
              </w:rPr>
              <w:t>评定等级</w:t>
            </w:r>
          </w:p>
        </w:tc>
      </w:tr>
      <w:tr w:rsidR="00753930"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753930" w:rsidRPr="00753930" w:rsidRDefault="00753930" w:rsidP="00753930">
            <w:pPr>
              <w:widowControl/>
              <w:jc w:val="center"/>
              <w:rPr>
                <w:rFonts w:ascii="宋体" w:hAnsi="宋体" w:cs="宋体"/>
                <w:color w:val="000000"/>
                <w:kern w:val="0"/>
                <w:sz w:val="24"/>
              </w:rPr>
            </w:pPr>
            <w:r w:rsidRPr="00753930">
              <w:rPr>
                <w:rFonts w:ascii="宋体" w:hAnsi="宋体" w:cs="宋体" w:hint="eastAsia"/>
                <w:color w:val="000000"/>
                <w:kern w:val="0"/>
                <w:sz w:val="24"/>
              </w:rPr>
              <w:t>1</w:t>
            </w:r>
          </w:p>
        </w:tc>
        <w:tc>
          <w:tcPr>
            <w:tcW w:w="4391" w:type="dxa"/>
            <w:tcBorders>
              <w:top w:val="nil"/>
              <w:left w:val="nil"/>
              <w:bottom w:val="single" w:sz="4" w:space="0" w:color="auto"/>
              <w:right w:val="single" w:sz="4" w:space="0" w:color="auto"/>
            </w:tcBorders>
            <w:shd w:val="clear" w:color="auto" w:fill="auto"/>
            <w:noWrap/>
            <w:vAlign w:val="center"/>
            <w:hideMark/>
          </w:tcPr>
          <w:p w:rsidR="00753930" w:rsidRPr="00753930" w:rsidRDefault="00753930" w:rsidP="00753930">
            <w:pPr>
              <w:widowControl/>
              <w:jc w:val="left"/>
              <w:rPr>
                <w:rFonts w:ascii="宋体" w:hAnsi="宋体" w:cs="宋体"/>
                <w:color w:val="000000"/>
                <w:kern w:val="0"/>
                <w:sz w:val="24"/>
              </w:rPr>
            </w:pPr>
            <w:r w:rsidRPr="00753930">
              <w:rPr>
                <w:rFonts w:ascii="宋体" w:hAnsi="宋体" w:cs="宋体" w:hint="eastAsia"/>
                <w:color w:val="000000"/>
                <w:kern w:val="0"/>
                <w:sz w:val="24"/>
              </w:rPr>
              <w:t>“双减”背景下义务段差异化精品作业设计的研究与应用</w:t>
            </w:r>
          </w:p>
        </w:tc>
        <w:tc>
          <w:tcPr>
            <w:tcW w:w="1699" w:type="dxa"/>
            <w:tcBorders>
              <w:top w:val="nil"/>
              <w:left w:val="nil"/>
              <w:bottom w:val="single" w:sz="4" w:space="0" w:color="auto"/>
              <w:right w:val="single" w:sz="4" w:space="0" w:color="auto"/>
            </w:tcBorders>
            <w:shd w:val="clear" w:color="auto" w:fill="auto"/>
            <w:noWrap/>
            <w:vAlign w:val="center"/>
            <w:hideMark/>
          </w:tcPr>
          <w:p w:rsidR="00753930" w:rsidRPr="00753930" w:rsidRDefault="00753930" w:rsidP="00753930">
            <w:pPr>
              <w:widowControl/>
              <w:jc w:val="center"/>
              <w:rPr>
                <w:rFonts w:ascii="宋体" w:hAnsi="宋体" w:cs="宋体"/>
                <w:color w:val="000000"/>
                <w:kern w:val="0"/>
                <w:sz w:val="24"/>
              </w:rPr>
            </w:pPr>
            <w:r w:rsidRPr="00753930">
              <w:rPr>
                <w:rFonts w:ascii="宋体" w:hAnsi="宋体" w:cs="宋体" w:hint="eastAsia"/>
                <w:color w:val="000000"/>
                <w:kern w:val="0"/>
                <w:sz w:val="24"/>
              </w:rPr>
              <w:t>礼泉分校</w:t>
            </w:r>
          </w:p>
        </w:tc>
        <w:tc>
          <w:tcPr>
            <w:tcW w:w="993" w:type="dxa"/>
            <w:tcBorders>
              <w:top w:val="nil"/>
              <w:left w:val="nil"/>
              <w:bottom w:val="single" w:sz="4" w:space="0" w:color="auto"/>
              <w:right w:val="single" w:sz="4" w:space="0" w:color="auto"/>
            </w:tcBorders>
            <w:shd w:val="clear" w:color="auto" w:fill="auto"/>
            <w:noWrap/>
            <w:vAlign w:val="center"/>
            <w:hideMark/>
          </w:tcPr>
          <w:p w:rsidR="00753930" w:rsidRPr="00753930" w:rsidRDefault="00753930" w:rsidP="00753930">
            <w:pPr>
              <w:widowControl/>
              <w:jc w:val="center"/>
              <w:rPr>
                <w:rFonts w:ascii="宋体" w:hAnsi="宋体" w:cs="宋体"/>
                <w:color w:val="000000"/>
                <w:kern w:val="0"/>
                <w:sz w:val="24"/>
              </w:rPr>
            </w:pPr>
            <w:r w:rsidRPr="00753930">
              <w:rPr>
                <w:rFonts w:ascii="宋体" w:hAnsi="宋体" w:cs="宋体" w:hint="eastAsia"/>
                <w:color w:val="000000"/>
                <w:kern w:val="0"/>
                <w:sz w:val="24"/>
              </w:rPr>
              <w:t>陈拥军</w:t>
            </w:r>
          </w:p>
        </w:tc>
        <w:tc>
          <w:tcPr>
            <w:tcW w:w="901" w:type="dxa"/>
            <w:tcBorders>
              <w:top w:val="nil"/>
              <w:left w:val="nil"/>
              <w:bottom w:val="single" w:sz="4" w:space="0" w:color="auto"/>
              <w:right w:val="single" w:sz="4" w:space="0" w:color="auto"/>
            </w:tcBorders>
            <w:shd w:val="clear" w:color="auto" w:fill="auto"/>
            <w:noWrap/>
            <w:vAlign w:val="center"/>
            <w:hideMark/>
          </w:tcPr>
          <w:p w:rsidR="00753930" w:rsidRPr="0032754F"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优秀</w:t>
            </w:r>
          </w:p>
        </w:tc>
      </w:tr>
      <w:tr w:rsidR="0032754F"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2</w:t>
            </w:r>
          </w:p>
        </w:tc>
        <w:tc>
          <w:tcPr>
            <w:tcW w:w="439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left"/>
              <w:rPr>
                <w:rFonts w:ascii="宋体" w:hAnsi="宋体" w:cs="宋体"/>
                <w:color w:val="000000"/>
                <w:kern w:val="0"/>
                <w:sz w:val="24"/>
              </w:rPr>
            </w:pPr>
            <w:r w:rsidRPr="00753930">
              <w:rPr>
                <w:rFonts w:ascii="宋体" w:hAnsi="宋体" w:cs="宋体" w:hint="eastAsia"/>
                <w:color w:val="000000"/>
                <w:kern w:val="0"/>
                <w:sz w:val="24"/>
              </w:rPr>
              <w:t xml:space="preserve">中学化学探究性实验教学案例研究 </w:t>
            </w:r>
          </w:p>
        </w:tc>
        <w:tc>
          <w:tcPr>
            <w:tcW w:w="1699"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西安市66中</w:t>
            </w:r>
          </w:p>
        </w:tc>
        <w:tc>
          <w:tcPr>
            <w:tcW w:w="993"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王延芳</w:t>
            </w:r>
          </w:p>
        </w:tc>
        <w:tc>
          <w:tcPr>
            <w:tcW w:w="901" w:type="dxa"/>
            <w:tcBorders>
              <w:top w:val="nil"/>
              <w:left w:val="nil"/>
              <w:bottom w:val="single" w:sz="4" w:space="0" w:color="auto"/>
              <w:right w:val="single" w:sz="4" w:space="0" w:color="auto"/>
            </w:tcBorders>
            <w:shd w:val="clear" w:color="auto" w:fill="auto"/>
            <w:noWrap/>
            <w:vAlign w:val="center"/>
            <w:hideMark/>
          </w:tcPr>
          <w:p w:rsidR="0032754F" w:rsidRPr="0032754F"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优秀</w:t>
            </w:r>
          </w:p>
        </w:tc>
      </w:tr>
      <w:tr w:rsidR="0032754F"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3</w:t>
            </w:r>
          </w:p>
        </w:tc>
        <w:tc>
          <w:tcPr>
            <w:tcW w:w="439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left"/>
              <w:rPr>
                <w:rFonts w:ascii="宋体" w:hAnsi="宋体" w:cs="宋体"/>
                <w:color w:val="000000"/>
                <w:kern w:val="0"/>
                <w:sz w:val="24"/>
              </w:rPr>
            </w:pPr>
            <w:r w:rsidRPr="00753930">
              <w:rPr>
                <w:rFonts w:ascii="宋体" w:hAnsi="宋体" w:cs="宋体" w:hint="eastAsia"/>
                <w:color w:val="000000"/>
                <w:kern w:val="0"/>
                <w:sz w:val="24"/>
              </w:rPr>
              <w:t>高考数学学科关键能力提升行动研究</w:t>
            </w:r>
          </w:p>
        </w:tc>
        <w:tc>
          <w:tcPr>
            <w:tcW w:w="1699"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长庆二中</w:t>
            </w:r>
          </w:p>
        </w:tc>
        <w:tc>
          <w:tcPr>
            <w:tcW w:w="993"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张  维</w:t>
            </w:r>
          </w:p>
        </w:tc>
        <w:tc>
          <w:tcPr>
            <w:tcW w:w="901" w:type="dxa"/>
            <w:tcBorders>
              <w:top w:val="nil"/>
              <w:left w:val="nil"/>
              <w:bottom w:val="single" w:sz="4" w:space="0" w:color="auto"/>
              <w:right w:val="single" w:sz="4" w:space="0" w:color="auto"/>
            </w:tcBorders>
            <w:shd w:val="clear" w:color="auto" w:fill="auto"/>
            <w:noWrap/>
            <w:vAlign w:val="center"/>
            <w:hideMark/>
          </w:tcPr>
          <w:p w:rsidR="0032754F" w:rsidRPr="0032754F"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优秀</w:t>
            </w:r>
          </w:p>
        </w:tc>
      </w:tr>
      <w:tr w:rsidR="0032754F"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4</w:t>
            </w:r>
          </w:p>
        </w:tc>
        <w:tc>
          <w:tcPr>
            <w:tcW w:w="439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left"/>
              <w:rPr>
                <w:rFonts w:ascii="宋体" w:hAnsi="宋体" w:cs="宋体"/>
                <w:color w:val="000000"/>
                <w:kern w:val="0"/>
                <w:sz w:val="24"/>
              </w:rPr>
            </w:pPr>
            <w:r w:rsidRPr="00753930">
              <w:rPr>
                <w:rFonts w:ascii="宋体" w:hAnsi="宋体" w:cs="宋体" w:hint="eastAsia"/>
                <w:color w:val="000000"/>
                <w:kern w:val="0"/>
                <w:sz w:val="24"/>
              </w:rPr>
              <w:t xml:space="preserve">传承与创新—陕西本土文化在少儿版画中的教学与实践        </w:t>
            </w:r>
          </w:p>
        </w:tc>
        <w:tc>
          <w:tcPr>
            <w:tcW w:w="1699"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长庆八中</w:t>
            </w:r>
          </w:p>
        </w:tc>
        <w:tc>
          <w:tcPr>
            <w:tcW w:w="993"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石旭东</w:t>
            </w:r>
          </w:p>
        </w:tc>
        <w:tc>
          <w:tcPr>
            <w:tcW w:w="901" w:type="dxa"/>
            <w:tcBorders>
              <w:top w:val="nil"/>
              <w:left w:val="nil"/>
              <w:bottom w:val="single" w:sz="4" w:space="0" w:color="auto"/>
              <w:right w:val="single" w:sz="4" w:space="0" w:color="auto"/>
            </w:tcBorders>
            <w:shd w:val="clear" w:color="auto" w:fill="auto"/>
            <w:noWrap/>
            <w:vAlign w:val="center"/>
            <w:hideMark/>
          </w:tcPr>
          <w:p w:rsidR="0032754F" w:rsidRPr="0032754F"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优秀</w:t>
            </w:r>
          </w:p>
        </w:tc>
      </w:tr>
      <w:tr w:rsidR="002454CB"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tcPr>
          <w:p w:rsidR="002454CB" w:rsidRPr="00753930" w:rsidRDefault="002454CB" w:rsidP="0032754F">
            <w:pPr>
              <w:widowControl/>
              <w:jc w:val="center"/>
              <w:rPr>
                <w:rFonts w:ascii="宋体" w:hAnsi="宋体" w:cs="宋体"/>
                <w:color w:val="000000"/>
                <w:kern w:val="0"/>
                <w:sz w:val="24"/>
              </w:rPr>
            </w:pPr>
            <w:r>
              <w:rPr>
                <w:rFonts w:ascii="宋体" w:hAnsi="宋体" w:cs="宋体" w:hint="eastAsia"/>
                <w:color w:val="000000"/>
                <w:kern w:val="0"/>
                <w:sz w:val="24"/>
              </w:rPr>
              <w:t>5</w:t>
            </w:r>
          </w:p>
        </w:tc>
        <w:tc>
          <w:tcPr>
            <w:tcW w:w="4391" w:type="dxa"/>
            <w:tcBorders>
              <w:top w:val="nil"/>
              <w:left w:val="nil"/>
              <w:bottom w:val="single" w:sz="4" w:space="0" w:color="auto"/>
              <w:right w:val="single" w:sz="4" w:space="0" w:color="auto"/>
            </w:tcBorders>
            <w:shd w:val="clear" w:color="auto" w:fill="auto"/>
            <w:noWrap/>
            <w:vAlign w:val="center"/>
          </w:tcPr>
          <w:p w:rsidR="002454CB" w:rsidRPr="00753930" w:rsidRDefault="002454CB" w:rsidP="0032754F">
            <w:pPr>
              <w:widowControl/>
              <w:jc w:val="left"/>
              <w:rPr>
                <w:rFonts w:ascii="宋体" w:hAnsi="宋体" w:cs="宋体"/>
                <w:color w:val="000000"/>
                <w:kern w:val="0"/>
                <w:sz w:val="24"/>
              </w:rPr>
            </w:pPr>
            <w:r w:rsidRPr="00753930">
              <w:rPr>
                <w:rFonts w:ascii="宋体" w:hAnsi="宋体" w:cs="宋体" w:hint="eastAsia"/>
                <w:color w:val="000000"/>
                <w:kern w:val="0"/>
                <w:sz w:val="24"/>
              </w:rPr>
              <w:t>基于JIGSAW合作教学法在英语课堂实施的研究</w:t>
            </w:r>
          </w:p>
        </w:tc>
        <w:tc>
          <w:tcPr>
            <w:tcW w:w="1699" w:type="dxa"/>
            <w:tcBorders>
              <w:top w:val="nil"/>
              <w:left w:val="nil"/>
              <w:bottom w:val="single" w:sz="4" w:space="0" w:color="auto"/>
              <w:right w:val="single" w:sz="4" w:space="0" w:color="auto"/>
            </w:tcBorders>
            <w:shd w:val="clear" w:color="auto" w:fill="auto"/>
            <w:noWrap/>
            <w:vAlign w:val="center"/>
          </w:tcPr>
          <w:p w:rsidR="002454CB" w:rsidRPr="00753930" w:rsidRDefault="002454CB"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西安市66中</w:t>
            </w:r>
          </w:p>
        </w:tc>
        <w:tc>
          <w:tcPr>
            <w:tcW w:w="993" w:type="dxa"/>
            <w:tcBorders>
              <w:top w:val="nil"/>
              <w:left w:val="nil"/>
              <w:bottom w:val="single" w:sz="4" w:space="0" w:color="auto"/>
              <w:right w:val="single" w:sz="4" w:space="0" w:color="auto"/>
            </w:tcBorders>
            <w:shd w:val="clear" w:color="auto" w:fill="auto"/>
            <w:noWrap/>
            <w:vAlign w:val="center"/>
          </w:tcPr>
          <w:p w:rsidR="002454CB" w:rsidRPr="00753930" w:rsidRDefault="002454CB"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程雪红</w:t>
            </w:r>
          </w:p>
        </w:tc>
        <w:tc>
          <w:tcPr>
            <w:tcW w:w="901" w:type="dxa"/>
            <w:tcBorders>
              <w:top w:val="nil"/>
              <w:left w:val="nil"/>
              <w:bottom w:val="single" w:sz="4" w:space="0" w:color="auto"/>
              <w:right w:val="single" w:sz="4" w:space="0" w:color="auto"/>
            </w:tcBorders>
            <w:shd w:val="clear" w:color="auto" w:fill="auto"/>
            <w:noWrap/>
            <w:vAlign w:val="center"/>
          </w:tcPr>
          <w:p w:rsidR="002454CB" w:rsidRDefault="002454CB" w:rsidP="0032754F">
            <w:pPr>
              <w:widowControl/>
              <w:jc w:val="center"/>
              <w:rPr>
                <w:rFonts w:ascii="宋体" w:hAnsi="宋体" w:cs="宋体"/>
                <w:color w:val="000000"/>
                <w:kern w:val="0"/>
                <w:sz w:val="24"/>
              </w:rPr>
            </w:pPr>
            <w:r>
              <w:rPr>
                <w:rFonts w:ascii="宋体" w:hAnsi="宋体" w:cs="宋体" w:hint="eastAsia"/>
                <w:color w:val="000000"/>
                <w:kern w:val="0"/>
                <w:sz w:val="24"/>
              </w:rPr>
              <w:t>优秀</w:t>
            </w:r>
          </w:p>
        </w:tc>
      </w:tr>
      <w:tr w:rsidR="0032754F"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32754F" w:rsidRPr="00753930" w:rsidRDefault="002454CB" w:rsidP="0032754F">
            <w:pPr>
              <w:widowControl/>
              <w:jc w:val="center"/>
              <w:rPr>
                <w:rFonts w:ascii="宋体" w:hAnsi="宋体" w:cs="宋体"/>
                <w:color w:val="000000"/>
                <w:kern w:val="0"/>
                <w:sz w:val="24"/>
              </w:rPr>
            </w:pPr>
            <w:r>
              <w:rPr>
                <w:rFonts w:ascii="宋体" w:hAnsi="宋体" w:cs="宋体"/>
                <w:color w:val="000000"/>
                <w:kern w:val="0"/>
                <w:sz w:val="24"/>
              </w:rPr>
              <w:t>6</w:t>
            </w:r>
          </w:p>
        </w:tc>
        <w:tc>
          <w:tcPr>
            <w:tcW w:w="439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left"/>
              <w:rPr>
                <w:rFonts w:ascii="宋体" w:hAnsi="宋体" w:cs="宋体"/>
                <w:color w:val="000000"/>
                <w:kern w:val="0"/>
                <w:sz w:val="24"/>
              </w:rPr>
            </w:pPr>
            <w:r w:rsidRPr="00753930">
              <w:rPr>
                <w:rFonts w:ascii="宋体" w:hAnsi="宋体" w:cs="宋体" w:hint="eastAsia"/>
                <w:color w:val="000000"/>
                <w:kern w:val="0"/>
                <w:sz w:val="24"/>
              </w:rPr>
              <w:t xml:space="preserve">初中数学变题的方法和技巧研究                            </w:t>
            </w:r>
          </w:p>
        </w:tc>
        <w:tc>
          <w:tcPr>
            <w:tcW w:w="1699"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泾河中心学校</w:t>
            </w:r>
          </w:p>
        </w:tc>
        <w:tc>
          <w:tcPr>
            <w:tcW w:w="993"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边  钊</w:t>
            </w:r>
          </w:p>
        </w:tc>
        <w:tc>
          <w:tcPr>
            <w:tcW w:w="901" w:type="dxa"/>
            <w:tcBorders>
              <w:top w:val="nil"/>
              <w:left w:val="nil"/>
              <w:bottom w:val="single" w:sz="4" w:space="0" w:color="auto"/>
              <w:right w:val="single" w:sz="4" w:space="0" w:color="auto"/>
            </w:tcBorders>
            <w:shd w:val="clear" w:color="auto" w:fill="auto"/>
            <w:noWrap/>
            <w:vAlign w:val="center"/>
            <w:hideMark/>
          </w:tcPr>
          <w:p w:rsidR="0032754F" w:rsidRPr="0032754F"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良好</w:t>
            </w:r>
          </w:p>
        </w:tc>
      </w:tr>
      <w:tr w:rsidR="0032754F"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7</w:t>
            </w:r>
          </w:p>
        </w:tc>
        <w:tc>
          <w:tcPr>
            <w:tcW w:w="439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left"/>
              <w:rPr>
                <w:rFonts w:ascii="宋体" w:hAnsi="宋体" w:cs="宋体"/>
                <w:color w:val="000000"/>
                <w:kern w:val="0"/>
                <w:sz w:val="24"/>
              </w:rPr>
            </w:pPr>
            <w:r w:rsidRPr="00753930">
              <w:rPr>
                <w:rFonts w:ascii="宋体" w:hAnsi="宋体" w:cs="宋体" w:hint="eastAsia"/>
                <w:color w:val="000000"/>
                <w:kern w:val="0"/>
                <w:sz w:val="24"/>
              </w:rPr>
              <w:t>电子阅卷系统知识点建设及应用</w:t>
            </w:r>
          </w:p>
        </w:tc>
        <w:tc>
          <w:tcPr>
            <w:tcW w:w="1699"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长庆二中</w:t>
            </w:r>
          </w:p>
        </w:tc>
        <w:tc>
          <w:tcPr>
            <w:tcW w:w="993"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赵志勤</w:t>
            </w:r>
          </w:p>
        </w:tc>
        <w:tc>
          <w:tcPr>
            <w:tcW w:w="90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良好</w:t>
            </w:r>
          </w:p>
        </w:tc>
      </w:tr>
      <w:tr w:rsidR="0032754F"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8</w:t>
            </w:r>
          </w:p>
        </w:tc>
        <w:tc>
          <w:tcPr>
            <w:tcW w:w="439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left"/>
              <w:rPr>
                <w:rFonts w:ascii="宋体" w:hAnsi="宋体" w:cs="宋体"/>
                <w:color w:val="000000"/>
                <w:kern w:val="0"/>
                <w:sz w:val="24"/>
              </w:rPr>
            </w:pPr>
            <w:r w:rsidRPr="00753930">
              <w:rPr>
                <w:rFonts w:ascii="宋体" w:hAnsi="宋体" w:cs="宋体" w:hint="eastAsia"/>
                <w:color w:val="000000"/>
                <w:kern w:val="0"/>
                <w:sz w:val="24"/>
              </w:rPr>
              <w:t>小组合作学习在小学音乐教学中的有效应用研究</w:t>
            </w:r>
          </w:p>
        </w:tc>
        <w:tc>
          <w:tcPr>
            <w:tcW w:w="1699"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长庆八中</w:t>
            </w:r>
          </w:p>
        </w:tc>
        <w:tc>
          <w:tcPr>
            <w:tcW w:w="993"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程  笛</w:t>
            </w:r>
          </w:p>
        </w:tc>
        <w:tc>
          <w:tcPr>
            <w:tcW w:w="90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良好</w:t>
            </w:r>
          </w:p>
        </w:tc>
      </w:tr>
      <w:tr w:rsidR="0032754F"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9</w:t>
            </w:r>
          </w:p>
        </w:tc>
        <w:tc>
          <w:tcPr>
            <w:tcW w:w="439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left"/>
              <w:rPr>
                <w:rFonts w:ascii="宋体" w:hAnsi="宋体" w:cs="宋体"/>
                <w:color w:val="000000"/>
                <w:kern w:val="0"/>
                <w:sz w:val="24"/>
              </w:rPr>
            </w:pPr>
            <w:r>
              <w:rPr>
                <w:rFonts w:ascii="宋体" w:hAnsi="宋体" w:cs="宋体" w:hint="eastAsia"/>
                <w:color w:val="000000"/>
                <w:kern w:val="0"/>
                <w:sz w:val="24"/>
              </w:rPr>
              <w:t>“双减”</w:t>
            </w:r>
            <w:r w:rsidRPr="00753930">
              <w:rPr>
                <w:rFonts w:ascii="宋体" w:hAnsi="宋体" w:cs="宋体" w:hint="eastAsia"/>
                <w:color w:val="000000"/>
                <w:kern w:val="0"/>
                <w:sz w:val="24"/>
              </w:rPr>
              <w:t>背景下小学生作业优化设计研究初探</w:t>
            </w:r>
          </w:p>
        </w:tc>
        <w:tc>
          <w:tcPr>
            <w:tcW w:w="1699"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长庆泾渭小学</w:t>
            </w:r>
          </w:p>
        </w:tc>
        <w:tc>
          <w:tcPr>
            <w:tcW w:w="993"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谯  莉</w:t>
            </w:r>
          </w:p>
        </w:tc>
        <w:tc>
          <w:tcPr>
            <w:tcW w:w="90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良好</w:t>
            </w:r>
          </w:p>
        </w:tc>
      </w:tr>
      <w:tr w:rsidR="0032754F"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10</w:t>
            </w:r>
          </w:p>
        </w:tc>
        <w:tc>
          <w:tcPr>
            <w:tcW w:w="439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left"/>
              <w:rPr>
                <w:rFonts w:ascii="宋体" w:hAnsi="宋体" w:cs="宋体"/>
                <w:color w:val="000000"/>
                <w:kern w:val="0"/>
                <w:sz w:val="24"/>
              </w:rPr>
            </w:pPr>
            <w:r w:rsidRPr="00753930">
              <w:rPr>
                <w:rFonts w:ascii="宋体" w:hAnsi="宋体" w:cs="宋体" w:hint="eastAsia"/>
                <w:color w:val="000000"/>
                <w:kern w:val="0"/>
                <w:sz w:val="24"/>
              </w:rPr>
              <w:t>长庆八中小学篮球校本教材的创编开发与运用研究</w:t>
            </w:r>
          </w:p>
        </w:tc>
        <w:tc>
          <w:tcPr>
            <w:tcW w:w="1699"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长庆八中</w:t>
            </w:r>
          </w:p>
        </w:tc>
        <w:tc>
          <w:tcPr>
            <w:tcW w:w="993"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陈  明</w:t>
            </w:r>
          </w:p>
        </w:tc>
        <w:tc>
          <w:tcPr>
            <w:tcW w:w="90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良好</w:t>
            </w:r>
          </w:p>
        </w:tc>
      </w:tr>
      <w:tr w:rsidR="0032754F"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11</w:t>
            </w:r>
          </w:p>
        </w:tc>
        <w:tc>
          <w:tcPr>
            <w:tcW w:w="439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left"/>
              <w:rPr>
                <w:rFonts w:ascii="宋体" w:hAnsi="宋体" w:cs="宋体"/>
                <w:color w:val="000000"/>
                <w:kern w:val="0"/>
                <w:sz w:val="24"/>
              </w:rPr>
            </w:pPr>
            <w:r w:rsidRPr="00753930">
              <w:rPr>
                <w:rFonts w:ascii="宋体" w:hAnsi="宋体" w:cs="宋体" w:hint="eastAsia"/>
                <w:color w:val="000000"/>
                <w:kern w:val="0"/>
                <w:sz w:val="24"/>
              </w:rPr>
              <w:t>任务型教学法在小学英语教学应用中的问题与对策研究</w:t>
            </w:r>
          </w:p>
        </w:tc>
        <w:tc>
          <w:tcPr>
            <w:tcW w:w="1699"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中心人事部</w:t>
            </w:r>
          </w:p>
        </w:tc>
        <w:tc>
          <w:tcPr>
            <w:tcW w:w="993"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廖顺群</w:t>
            </w:r>
          </w:p>
        </w:tc>
        <w:tc>
          <w:tcPr>
            <w:tcW w:w="90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合格</w:t>
            </w:r>
          </w:p>
        </w:tc>
      </w:tr>
      <w:tr w:rsidR="0032754F"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12</w:t>
            </w:r>
          </w:p>
        </w:tc>
        <w:tc>
          <w:tcPr>
            <w:tcW w:w="439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left"/>
              <w:rPr>
                <w:rFonts w:ascii="宋体" w:hAnsi="宋体" w:cs="宋体"/>
                <w:color w:val="000000"/>
                <w:kern w:val="0"/>
                <w:sz w:val="24"/>
              </w:rPr>
            </w:pPr>
            <w:r w:rsidRPr="00753930">
              <w:rPr>
                <w:rFonts w:ascii="宋体" w:hAnsi="宋体" w:cs="宋体" w:hint="eastAsia"/>
                <w:color w:val="000000"/>
                <w:kern w:val="0"/>
                <w:sz w:val="24"/>
              </w:rPr>
              <w:t xml:space="preserve">校本作业在初中化学复习课中的应用和案例研究       </w:t>
            </w:r>
          </w:p>
        </w:tc>
        <w:tc>
          <w:tcPr>
            <w:tcW w:w="1699"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咸阳长庆子弟学校</w:t>
            </w:r>
          </w:p>
        </w:tc>
        <w:tc>
          <w:tcPr>
            <w:tcW w:w="993"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陈  宵</w:t>
            </w:r>
          </w:p>
        </w:tc>
        <w:tc>
          <w:tcPr>
            <w:tcW w:w="90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合格</w:t>
            </w:r>
          </w:p>
        </w:tc>
      </w:tr>
      <w:tr w:rsidR="0032754F"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13</w:t>
            </w:r>
          </w:p>
        </w:tc>
        <w:tc>
          <w:tcPr>
            <w:tcW w:w="439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left"/>
              <w:rPr>
                <w:rFonts w:ascii="宋体" w:hAnsi="宋体" w:cs="宋体"/>
                <w:color w:val="000000"/>
                <w:kern w:val="0"/>
                <w:sz w:val="24"/>
              </w:rPr>
            </w:pPr>
            <w:r w:rsidRPr="00753930">
              <w:rPr>
                <w:rFonts w:ascii="宋体" w:hAnsi="宋体" w:cs="宋体" w:hint="eastAsia"/>
                <w:color w:val="000000"/>
                <w:kern w:val="0"/>
                <w:sz w:val="24"/>
              </w:rPr>
              <w:t>关于小学生写字过程中对空间结构方法的探索</w:t>
            </w:r>
          </w:p>
        </w:tc>
        <w:tc>
          <w:tcPr>
            <w:tcW w:w="1699"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礼泉分校</w:t>
            </w:r>
          </w:p>
        </w:tc>
        <w:tc>
          <w:tcPr>
            <w:tcW w:w="993"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张  力</w:t>
            </w:r>
          </w:p>
        </w:tc>
        <w:tc>
          <w:tcPr>
            <w:tcW w:w="90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合格</w:t>
            </w:r>
          </w:p>
        </w:tc>
      </w:tr>
      <w:tr w:rsidR="0032754F"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14</w:t>
            </w:r>
          </w:p>
        </w:tc>
        <w:tc>
          <w:tcPr>
            <w:tcW w:w="439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left"/>
              <w:rPr>
                <w:rFonts w:ascii="宋体" w:hAnsi="宋体" w:cs="宋体"/>
                <w:color w:val="000000"/>
                <w:kern w:val="0"/>
                <w:sz w:val="24"/>
              </w:rPr>
            </w:pPr>
            <w:r w:rsidRPr="00753930">
              <w:rPr>
                <w:rFonts w:ascii="宋体" w:hAnsi="宋体" w:cs="宋体" w:hint="eastAsia"/>
                <w:color w:val="000000"/>
                <w:kern w:val="0"/>
                <w:sz w:val="24"/>
              </w:rPr>
              <w:t>基于核心素养的高中英语听力教学策略—以西安市</w:t>
            </w:r>
            <w:r>
              <w:rPr>
                <w:rFonts w:ascii="宋体" w:hAnsi="宋体" w:cs="宋体" w:hint="eastAsia"/>
                <w:color w:val="000000"/>
                <w:kern w:val="0"/>
                <w:sz w:val="24"/>
              </w:rPr>
              <w:t>第</w:t>
            </w:r>
            <w:r w:rsidRPr="00753930">
              <w:rPr>
                <w:rFonts w:ascii="宋体" w:hAnsi="宋体" w:cs="宋体" w:hint="eastAsia"/>
                <w:color w:val="000000"/>
                <w:kern w:val="0"/>
                <w:sz w:val="24"/>
              </w:rPr>
              <w:t>六十六中学为例</w:t>
            </w:r>
          </w:p>
        </w:tc>
        <w:tc>
          <w:tcPr>
            <w:tcW w:w="1699"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西安市66中</w:t>
            </w:r>
          </w:p>
        </w:tc>
        <w:tc>
          <w:tcPr>
            <w:tcW w:w="993"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高  瑶</w:t>
            </w:r>
          </w:p>
        </w:tc>
        <w:tc>
          <w:tcPr>
            <w:tcW w:w="90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合格</w:t>
            </w:r>
          </w:p>
        </w:tc>
      </w:tr>
      <w:tr w:rsidR="0032754F"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15</w:t>
            </w:r>
          </w:p>
        </w:tc>
        <w:tc>
          <w:tcPr>
            <w:tcW w:w="439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left"/>
              <w:rPr>
                <w:rFonts w:ascii="宋体" w:hAnsi="宋体" w:cs="宋体"/>
                <w:color w:val="000000"/>
                <w:kern w:val="0"/>
                <w:sz w:val="24"/>
              </w:rPr>
            </w:pPr>
            <w:r w:rsidRPr="00753930">
              <w:rPr>
                <w:rFonts w:ascii="宋体" w:hAnsi="宋体" w:cs="宋体" w:hint="eastAsia"/>
                <w:color w:val="000000"/>
                <w:kern w:val="0"/>
                <w:sz w:val="24"/>
              </w:rPr>
              <w:t>“健康第一”背景下健康知识构建对干预学生体育行为的研究</w:t>
            </w:r>
          </w:p>
        </w:tc>
        <w:tc>
          <w:tcPr>
            <w:tcW w:w="1699"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长庆八中</w:t>
            </w:r>
          </w:p>
        </w:tc>
        <w:tc>
          <w:tcPr>
            <w:tcW w:w="993"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刘慧强</w:t>
            </w:r>
          </w:p>
        </w:tc>
        <w:tc>
          <w:tcPr>
            <w:tcW w:w="90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合格</w:t>
            </w:r>
          </w:p>
        </w:tc>
      </w:tr>
      <w:tr w:rsidR="0032754F" w:rsidRPr="00753930" w:rsidTr="0032754F">
        <w:trPr>
          <w:trHeight w:val="624"/>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16</w:t>
            </w:r>
          </w:p>
        </w:tc>
        <w:tc>
          <w:tcPr>
            <w:tcW w:w="439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left"/>
              <w:rPr>
                <w:rFonts w:ascii="宋体" w:hAnsi="宋体" w:cs="宋体"/>
                <w:color w:val="000000"/>
                <w:kern w:val="0"/>
                <w:sz w:val="24"/>
              </w:rPr>
            </w:pPr>
            <w:r w:rsidRPr="00753930">
              <w:rPr>
                <w:rFonts w:ascii="宋体" w:hAnsi="宋体" w:cs="宋体" w:hint="eastAsia"/>
                <w:color w:val="000000"/>
                <w:kern w:val="0"/>
                <w:sz w:val="24"/>
              </w:rPr>
              <w:t>油田留守儿童课堂行为习惯养成教育方法探究</w:t>
            </w:r>
          </w:p>
        </w:tc>
        <w:tc>
          <w:tcPr>
            <w:tcW w:w="1699"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长庆泾渭小学</w:t>
            </w:r>
          </w:p>
        </w:tc>
        <w:tc>
          <w:tcPr>
            <w:tcW w:w="993"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sidRPr="00753930">
              <w:rPr>
                <w:rFonts w:ascii="宋体" w:hAnsi="宋体" w:cs="宋体" w:hint="eastAsia"/>
                <w:color w:val="000000"/>
                <w:kern w:val="0"/>
                <w:sz w:val="24"/>
              </w:rPr>
              <w:t>蒋明香</w:t>
            </w:r>
          </w:p>
        </w:tc>
        <w:tc>
          <w:tcPr>
            <w:tcW w:w="901" w:type="dxa"/>
            <w:tcBorders>
              <w:top w:val="nil"/>
              <w:left w:val="nil"/>
              <w:bottom w:val="single" w:sz="4" w:space="0" w:color="auto"/>
              <w:right w:val="single" w:sz="4" w:space="0" w:color="auto"/>
            </w:tcBorders>
            <w:shd w:val="clear" w:color="auto" w:fill="auto"/>
            <w:noWrap/>
            <w:vAlign w:val="center"/>
            <w:hideMark/>
          </w:tcPr>
          <w:p w:rsidR="0032754F" w:rsidRPr="00753930" w:rsidRDefault="0032754F" w:rsidP="0032754F">
            <w:pPr>
              <w:widowControl/>
              <w:jc w:val="center"/>
              <w:rPr>
                <w:rFonts w:ascii="宋体" w:hAnsi="宋体" w:cs="宋体"/>
                <w:color w:val="000000"/>
                <w:kern w:val="0"/>
                <w:sz w:val="24"/>
              </w:rPr>
            </w:pPr>
            <w:r>
              <w:rPr>
                <w:rFonts w:ascii="宋体" w:hAnsi="宋体" w:cs="宋体" w:hint="eastAsia"/>
                <w:color w:val="000000"/>
                <w:kern w:val="0"/>
                <w:sz w:val="24"/>
              </w:rPr>
              <w:t>合格</w:t>
            </w:r>
          </w:p>
        </w:tc>
      </w:tr>
    </w:tbl>
    <w:p w:rsidR="00753930" w:rsidRDefault="00753930" w:rsidP="00DD1DF5">
      <w:pPr>
        <w:spacing w:line="400" w:lineRule="exact"/>
        <w:jc w:val="center"/>
        <w:rPr>
          <w:rFonts w:ascii="黑体" w:eastAsia="黑体" w:hAnsi="宋体"/>
          <w:sz w:val="36"/>
          <w:szCs w:val="36"/>
        </w:rPr>
      </w:pPr>
    </w:p>
    <w:p w:rsidR="008934E2" w:rsidRPr="008934E2" w:rsidRDefault="008934E2" w:rsidP="008934E2">
      <w:pPr>
        <w:spacing w:line="460" w:lineRule="exact"/>
        <w:rPr>
          <w:rFonts w:ascii="仿宋_GB2312" w:eastAsia="仿宋_GB2312" w:hAnsi="宋体"/>
          <w:bCs/>
          <w:color w:val="000000"/>
          <w:kern w:val="0"/>
          <w:sz w:val="32"/>
          <w:szCs w:val="44"/>
        </w:rPr>
      </w:pPr>
    </w:p>
    <w:sectPr w:rsidR="008934E2" w:rsidRPr="008934E2" w:rsidSect="00C74566">
      <w:footerReference w:type="even" r:id="rId6"/>
      <w:footerReference w:type="default" r:id="rId7"/>
      <w:pgSz w:w="11906" w:h="16838"/>
      <w:pgMar w:top="1440" w:right="1800" w:bottom="1440" w:left="1800" w:header="851" w:footer="992"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A89" w:rsidRDefault="00AF5A89" w:rsidP="00765ABA">
      <w:r>
        <w:separator/>
      </w:r>
    </w:p>
  </w:endnote>
  <w:endnote w:type="continuationSeparator" w:id="0">
    <w:p w:rsidR="00AF5A89" w:rsidRDefault="00AF5A89" w:rsidP="00765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方正仿宋简体">
    <w:altName w:val="宋体"/>
    <w:charset w:val="86"/>
    <w:family w:val="auto"/>
    <w:pitch w:val="default"/>
    <w:sig w:usb0="00000000" w:usb1="0000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421" w:rsidRDefault="006B5BDD" w:rsidP="00C12421">
    <w:pPr>
      <w:pStyle w:val="a4"/>
      <w:framePr w:wrap="around" w:vAnchor="text" w:hAnchor="margin" w:xAlign="outside" w:y="1"/>
      <w:rPr>
        <w:rStyle w:val="a5"/>
      </w:rPr>
    </w:pPr>
    <w:r>
      <w:rPr>
        <w:rStyle w:val="a5"/>
      </w:rPr>
      <w:fldChar w:fldCharType="begin"/>
    </w:r>
    <w:r w:rsidR="00D227D1">
      <w:rPr>
        <w:rStyle w:val="a5"/>
      </w:rPr>
      <w:instrText xml:space="preserve">PAGE  </w:instrText>
    </w:r>
    <w:r>
      <w:rPr>
        <w:rStyle w:val="a5"/>
      </w:rPr>
      <w:fldChar w:fldCharType="separate"/>
    </w:r>
    <w:r w:rsidR="00E05B73">
      <w:rPr>
        <w:rStyle w:val="a5"/>
        <w:noProof/>
      </w:rPr>
      <w:t>- 2 -</w:t>
    </w:r>
    <w:r>
      <w:rPr>
        <w:rStyle w:val="a5"/>
      </w:rPr>
      <w:fldChar w:fldCharType="end"/>
    </w:r>
  </w:p>
  <w:p w:rsidR="00C12421" w:rsidRDefault="00AF5A89" w:rsidP="00C12421">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0783145"/>
      <w:docPartObj>
        <w:docPartGallery w:val="Page Numbers (Bottom of Page)"/>
        <w:docPartUnique/>
      </w:docPartObj>
    </w:sdtPr>
    <w:sdtEndPr/>
    <w:sdtContent>
      <w:p w:rsidR="00C74566" w:rsidRDefault="00C74566">
        <w:pPr>
          <w:pStyle w:val="a4"/>
          <w:jc w:val="right"/>
        </w:pPr>
        <w:r>
          <w:fldChar w:fldCharType="begin"/>
        </w:r>
        <w:r>
          <w:instrText>PAGE   \* MERGEFORMAT</w:instrText>
        </w:r>
        <w:r>
          <w:fldChar w:fldCharType="separate"/>
        </w:r>
        <w:r w:rsidR="00E05B73" w:rsidRPr="00E05B73">
          <w:rPr>
            <w:noProof/>
            <w:lang w:val="zh-CN"/>
          </w:rPr>
          <w:t>-</w:t>
        </w:r>
        <w:r w:rsidR="00E05B73">
          <w:rPr>
            <w:noProof/>
          </w:rPr>
          <w:t xml:space="preserve"> 3 -</w:t>
        </w:r>
        <w:r>
          <w:fldChar w:fldCharType="end"/>
        </w:r>
      </w:p>
    </w:sdtContent>
  </w:sdt>
  <w:p w:rsidR="00C12421" w:rsidRDefault="00AF5A89" w:rsidP="00C12421">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A89" w:rsidRDefault="00AF5A89" w:rsidP="00765ABA">
      <w:r>
        <w:separator/>
      </w:r>
    </w:p>
  </w:footnote>
  <w:footnote w:type="continuationSeparator" w:id="0">
    <w:p w:rsidR="00AF5A89" w:rsidRDefault="00AF5A89" w:rsidP="00765A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7"/>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F0CA6"/>
    <w:rsid w:val="0002015F"/>
    <w:rsid w:val="00062632"/>
    <w:rsid w:val="00074A6F"/>
    <w:rsid w:val="000A5BF3"/>
    <w:rsid w:val="000B1A21"/>
    <w:rsid w:val="000C39E1"/>
    <w:rsid w:val="000E6763"/>
    <w:rsid w:val="00127174"/>
    <w:rsid w:val="0018595D"/>
    <w:rsid w:val="001C45D3"/>
    <w:rsid w:val="001E31C0"/>
    <w:rsid w:val="001F0CA6"/>
    <w:rsid w:val="002454CB"/>
    <w:rsid w:val="0024688D"/>
    <w:rsid w:val="002B439E"/>
    <w:rsid w:val="003123EE"/>
    <w:rsid w:val="00323B99"/>
    <w:rsid w:val="0032754F"/>
    <w:rsid w:val="003317C7"/>
    <w:rsid w:val="00335D3A"/>
    <w:rsid w:val="003B669E"/>
    <w:rsid w:val="003D3D8E"/>
    <w:rsid w:val="003E5B51"/>
    <w:rsid w:val="003F4CA0"/>
    <w:rsid w:val="004365CC"/>
    <w:rsid w:val="00450A3C"/>
    <w:rsid w:val="00465614"/>
    <w:rsid w:val="005C7CB9"/>
    <w:rsid w:val="00633852"/>
    <w:rsid w:val="006A30D2"/>
    <w:rsid w:val="006B5BDD"/>
    <w:rsid w:val="0073341C"/>
    <w:rsid w:val="00753930"/>
    <w:rsid w:val="00765ABA"/>
    <w:rsid w:val="007B4121"/>
    <w:rsid w:val="007C3B0A"/>
    <w:rsid w:val="007F16D5"/>
    <w:rsid w:val="00831B38"/>
    <w:rsid w:val="008704C6"/>
    <w:rsid w:val="008932B1"/>
    <w:rsid w:val="008934E2"/>
    <w:rsid w:val="008F02B7"/>
    <w:rsid w:val="0091710F"/>
    <w:rsid w:val="00931C96"/>
    <w:rsid w:val="009C4B6A"/>
    <w:rsid w:val="009D7BEC"/>
    <w:rsid w:val="00A4167B"/>
    <w:rsid w:val="00A44390"/>
    <w:rsid w:val="00A83E06"/>
    <w:rsid w:val="00A94571"/>
    <w:rsid w:val="00AC7DFA"/>
    <w:rsid w:val="00AD30E5"/>
    <w:rsid w:val="00AF5A89"/>
    <w:rsid w:val="00B46A78"/>
    <w:rsid w:val="00BD5533"/>
    <w:rsid w:val="00BE741A"/>
    <w:rsid w:val="00BF13BF"/>
    <w:rsid w:val="00C1025E"/>
    <w:rsid w:val="00C20833"/>
    <w:rsid w:val="00C33646"/>
    <w:rsid w:val="00C33F0F"/>
    <w:rsid w:val="00C5204A"/>
    <w:rsid w:val="00C74566"/>
    <w:rsid w:val="00C769E1"/>
    <w:rsid w:val="00C97976"/>
    <w:rsid w:val="00CC524F"/>
    <w:rsid w:val="00CF6F70"/>
    <w:rsid w:val="00D21B8D"/>
    <w:rsid w:val="00D227D1"/>
    <w:rsid w:val="00D60377"/>
    <w:rsid w:val="00D73A52"/>
    <w:rsid w:val="00D9742E"/>
    <w:rsid w:val="00DD1DF5"/>
    <w:rsid w:val="00DD4023"/>
    <w:rsid w:val="00DD6BF7"/>
    <w:rsid w:val="00E05B73"/>
    <w:rsid w:val="00E67CBA"/>
    <w:rsid w:val="00E91250"/>
    <w:rsid w:val="00F00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3736F8-BB23-46DB-8CB1-0C9FC7160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ABA"/>
    <w:pPr>
      <w:widowControl w:val="0"/>
      <w:jc w:val="both"/>
    </w:pPr>
    <w:rPr>
      <w:rFonts w:ascii="Times New Roman" w:eastAsia="宋体" w:hAnsi="Times New Roman" w:cs="Times New Roman"/>
      <w:szCs w:val="24"/>
    </w:rPr>
  </w:style>
  <w:style w:type="paragraph" w:styleId="2">
    <w:name w:val="heading 2"/>
    <w:basedOn w:val="a"/>
    <w:next w:val="a"/>
    <w:link w:val="2Char"/>
    <w:uiPriority w:val="9"/>
    <w:unhideWhenUsed/>
    <w:qFormat/>
    <w:rsid w:val="00DD4023"/>
    <w:pPr>
      <w:keepNext/>
      <w:keepLines/>
      <w:spacing w:before="260" w:after="260" w:line="416" w:lineRule="atLeast"/>
      <w:outlineLvl w:val="1"/>
    </w:pPr>
    <w:rPr>
      <w:rFonts w:ascii="Cambria" w:eastAsiaTheme="minorEastAsia" w:hAnsi="Cambria"/>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5A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65ABA"/>
    <w:rPr>
      <w:sz w:val="18"/>
      <w:szCs w:val="18"/>
    </w:rPr>
  </w:style>
  <w:style w:type="paragraph" w:styleId="a4">
    <w:name w:val="footer"/>
    <w:basedOn w:val="a"/>
    <w:link w:val="Char0"/>
    <w:uiPriority w:val="99"/>
    <w:unhideWhenUsed/>
    <w:rsid w:val="00765AB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65ABA"/>
    <w:rPr>
      <w:sz w:val="18"/>
      <w:szCs w:val="18"/>
    </w:rPr>
  </w:style>
  <w:style w:type="character" w:styleId="a5">
    <w:name w:val="page number"/>
    <w:basedOn w:val="a0"/>
    <w:rsid w:val="00765ABA"/>
  </w:style>
  <w:style w:type="character" w:styleId="a6">
    <w:name w:val="Hyperlink"/>
    <w:basedOn w:val="a0"/>
    <w:uiPriority w:val="99"/>
    <w:unhideWhenUsed/>
    <w:rsid w:val="00765ABA"/>
    <w:rPr>
      <w:color w:val="0563C1" w:themeColor="hyperlink"/>
      <w:u w:val="single"/>
    </w:rPr>
  </w:style>
  <w:style w:type="paragraph" w:styleId="a7">
    <w:name w:val="Date"/>
    <w:basedOn w:val="a"/>
    <w:next w:val="a"/>
    <w:link w:val="Char1"/>
    <w:uiPriority w:val="99"/>
    <w:semiHidden/>
    <w:unhideWhenUsed/>
    <w:rsid w:val="00450A3C"/>
    <w:pPr>
      <w:ind w:leftChars="2500" w:left="100"/>
    </w:pPr>
  </w:style>
  <w:style w:type="character" w:customStyle="1" w:styleId="Char1">
    <w:name w:val="日期 Char"/>
    <w:basedOn w:val="a0"/>
    <w:link w:val="a7"/>
    <w:uiPriority w:val="99"/>
    <w:semiHidden/>
    <w:rsid w:val="00450A3C"/>
    <w:rPr>
      <w:rFonts w:ascii="Times New Roman" w:eastAsia="宋体" w:hAnsi="Times New Roman" w:cs="Times New Roman"/>
      <w:szCs w:val="24"/>
    </w:rPr>
  </w:style>
  <w:style w:type="table" w:styleId="a8">
    <w:name w:val="Table Grid"/>
    <w:basedOn w:val="a1"/>
    <w:uiPriority w:val="39"/>
    <w:qFormat/>
    <w:rsid w:val="00450A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rsid w:val="00DD4023"/>
    <w:rPr>
      <w:rFonts w:ascii="Cambria" w:hAnsi="Cambria" w:cs="Times New Roman"/>
      <w:bCs/>
      <w:szCs w:val="32"/>
    </w:rPr>
  </w:style>
  <w:style w:type="paragraph" w:styleId="a9">
    <w:name w:val="Title"/>
    <w:basedOn w:val="a"/>
    <w:next w:val="aa"/>
    <w:link w:val="Char2"/>
    <w:qFormat/>
    <w:rsid w:val="000E6763"/>
    <w:pPr>
      <w:spacing w:before="240" w:after="60"/>
      <w:jc w:val="center"/>
      <w:outlineLvl w:val="0"/>
    </w:pPr>
    <w:rPr>
      <w:rFonts w:asciiTheme="majorHAnsi" w:eastAsiaTheme="majorEastAsia" w:hAnsiTheme="majorHAnsi" w:cstheme="majorBidi"/>
      <w:b/>
      <w:bCs/>
      <w:sz w:val="32"/>
      <w:szCs w:val="32"/>
    </w:rPr>
  </w:style>
  <w:style w:type="character" w:customStyle="1" w:styleId="Char2">
    <w:name w:val="标题 Char"/>
    <w:basedOn w:val="a0"/>
    <w:link w:val="a9"/>
    <w:rsid w:val="000E6763"/>
    <w:rPr>
      <w:rFonts w:asciiTheme="majorHAnsi" w:eastAsiaTheme="majorEastAsia" w:hAnsiTheme="majorHAnsi" w:cstheme="majorBidi"/>
      <w:b/>
      <w:bCs/>
      <w:sz w:val="32"/>
      <w:szCs w:val="32"/>
    </w:rPr>
  </w:style>
  <w:style w:type="paragraph" w:styleId="aa">
    <w:name w:val="Body Text Indent"/>
    <w:basedOn w:val="a"/>
    <w:link w:val="Char3"/>
    <w:uiPriority w:val="99"/>
    <w:semiHidden/>
    <w:unhideWhenUsed/>
    <w:rsid w:val="000E6763"/>
    <w:pPr>
      <w:spacing w:after="120"/>
      <w:ind w:leftChars="200" w:left="420"/>
    </w:pPr>
  </w:style>
  <w:style w:type="character" w:customStyle="1" w:styleId="Char3">
    <w:name w:val="正文文本缩进 Char"/>
    <w:basedOn w:val="a0"/>
    <w:link w:val="aa"/>
    <w:uiPriority w:val="99"/>
    <w:semiHidden/>
    <w:rsid w:val="000E6763"/>
    <w:rPr>
      <w:rFonts w:ascii="Times New Roman" w:eastAsia="宋体" w:hAnsi="Times New Roman" w:cs="Times New Roman"/>
      <w:szCs w:val="24"/>
    </w:rPr>
  </w:style>
  <w:style w:type="paragraph" w:styleId="ab">
    <w:name w:val="Balloon Text"/>
    <w:basedOn w:val="a"/>
    <w:link w:val="Char4"/>
    <w:uiPriority w:val="99"/>
    <w:semiHidden/>
    <w:unhideWhenUsed/>
    <w:rsid w:val="00465614"/>
    <w:rPr>
      <w:sz w:val="18"/>
      <w:szCs w:val="18"/>
    </w:rPr>
  </w:style>
  <w:style w:type="character" w:customStyle="1" w:styleId="Char4">
    <w:name w:val="批注框文本 Char"/>
    <w:basedOn w:val="a0"/>
    <w:link w:val="ab"/>
    <w:uiPriority w:val="99"/>
    <w:semiHidden/>
    <w:rsid w:val="00465614"/>
    <w:rPr>
      <w:rFonts w:ascii="Times New Roman" w:eastAsia="宋体" w:hAnsi="Times New Roman" w:cs="Times New Roman"/>
      <w:sz w:val="18"/>
      <w:szCs w:val="18"/>
    </w:rPr>
  </w:style>
  <w:style w:type="paragraph" w:styleId="ac">
    <w:name w:val="Body Text"/>
    <w:basedOn w:val="a"/>
    <w:link w:val="Char5"/>
    <w:uiPriority w:val="99"/>
    <w:semiHidden/>
    <w:unhideWhenUsed/>
    <w:rsid w:val="008934E2"/>
    <w:pPr>
      <w:spacing w:after="120"/>
    </w:pPr>
  </w:style>
  <w:style w:type="character" w:customStyle="1" w:styleId="Char5">
    <w:name w:val="正文文本 Char"/>
    <w:basedOn w:val="a0"/>
    <w:link w:val="ac"/>
    <w:uiPriority w:val="99"/>
    <w:semiHidden/>
    <w:rsid w:val="008934E2"/>
    <w:rPr>
      <w:rFonts w:ascii="Times New Roman" w:eastAsia="宋体" w:hAnsi="Times New Roman" w:cs="Times New Roman"/>
      <w:szCs w:val="24"/>
    </w:rPr>
  </w:style>
  <w:style w:type="table" w:customStyle="1" w:styleId="1">
    <w:name w:val="网格型1"/>
    <w:basedOn w:val="a1"/>
    <w:next w:val="a8"/>
    <w:rsid w:val="008934E2"/>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a1"/>
    <w:next w:val="a8"/>
    <w:uiPriority w:val="39"/>
    <w:rsid w:val="00DD1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725238">
      <w:bodyDiv w:val="1"/>
      <w:marLeft w:val="0"/>
      <w:marRight w:val="0"/>
      <w:marTop w:val="0"/>
      <w:marBottom w:val="0"/>
      <w:divBdr>
        <w:top w:val="none" w:sz="0" w:space="0" w:color="auto"/>
        <w:left w:val="none" w:sz="0" w:space="0" w:color="auto"/>
        <w:bottom w:val="none" w:sz="0" w:space="0" w:color="auto"/>
        <w:right w:val="none" w:sz="0" w:space="0" w:color="auto"/>
      </w:divBdr>
    </w:div>
    <w:div w:id="754015712">
      <w:bodyDiv w:val="1"/>
      <w:marLeft w:val="0"/>
      <w:marRight w:val="0"/>
      <w:marTop w:val="0"/>
      <w:marBottom w:val="0"/>
      <w:divBdr>
        <w:top w:val="none" w:sz="0" w:space="0" w:color="auto"/>
        <w:left w:val="none" w:sz="0" w:space="0" w:color="auto"/>
        <w:bottom w:val="none" w:sz="0" w:space="0" w:color="auto"/>
        <w:right w:val="none" w:sz="0" w:space="0" w:color="auto"/>
      </w:divBdr>
    </w:div>
    <w:div w:id="119080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447</TotalTime>
  <Pages>1</Pages>
  <Words>226</Words>
  <Characters>1290</Characters>
  <Application>Microsoft Office Word</Application>
  <DocSecurity>0</DocSecurity>
  <Lines>10</Lines>
  <Paragraphs>3</Paragraphs>
  <ScaleCrop>false</ScaleCrop>
  <Company/>
  <LinksUpToDate>false</LinksUpToDate>
  <CharactersWithSpaces>1513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DELL</cp:lastModifiedBy>
  <cp:revision>45</cp:revision>
  <cp:lastPrinted>2022-11-04T03:23:00Z</cp:lastPrinted>
  <dcterms:created xsi:type="dcterms:W3CDTF">2021-09-15T00:43:00Z</dcterms:created>
  <dcterms:modified xsi:type="dcterms:W3CDTF">2022-11-04T07:25:00Z</dcterms:modified>
</cp:coreProperties>
</file>