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3E5" w:rsidRPr="00DF3C28" w:rsidRDefault="007763E5">
      <w:pPr>
        <w:jc w:val="center"/>
        <w:rPr>
          <w:sz w:val="28"/>
        </w:rPr>
      </w:pPr>
    </w:p>
    <w:p w:rsidR="007763E5" w:rsidRDefault="007763E5">
      <w:pPr>
        <w:jc w:val="center"/>
        <w:rPr>
          <w:sz w:val="28"/>
        </w:rPr>
      </w:pPr>
    </w:p>
    <w:p w:rsidR="007763E5" w:rsidRDefault="008014B8">
      <w:pPr>
        <w:jc w:val="center"/>
        <w:rPr>
          <w:rFonts w:ascii="方正小标宋简体" w:eastAsia="方正小标宋简体" w:hAnsi="宋体"/>
          <w:color w:val="FFFFFF" w:themeColor="background1"/>
          <w:sz w:val="120"/>
          <w:szCs w:val="120"/>
        </w:rPr>
      </w:pPr>
      <w:bookmarkStart w:id="0" w:name="_GoBack"/>
      <w:r>
        <w:rPr>
          <w:rFonts w:ascii="方正小标宋简体" w:eastAsia="方正小标宋简体" w:hAnsi="宋体" w:hint="eastAsia"/>
          <w:color w:val="FFFFFF" w:themeColor="background1"/>
          <w:sz w:val="120"/>
          <w:szCs w:val="120"/>
        </w:rPr>
        <w:t>公 务 通 知</w:t>
      </w:r>
    </w:p>
    <w:bookmarkEnd w:id="0"/>
    <w:p w:rsidR="007763E5" w:rsidRDefault="007763E5">
      <w:pPr>
        <w:spacing w:line="280" w:lineRule="exact"/>
        <w:jc w:val="center"/>
        <w:rPr>
          <w:rFonts w:ascii="Times New Roman" w:eastAsia="宋体" w:hAnsi="Times New Roman"/>
        </w:rPr>
      </w:pPr>
    </w:p>
    <w:p w:rsidR="007763E5" w:rsidRDefault="007763E5">
      <w:pPr>
        <w:spacing w:line="280" w:lineRule="exact"/>
        <w:jc w:val="center"/>
      </w:pPr>
    </w:p>
    <w:p w:rsidR="007763E5" w:rsidRDefault="007763E5">
      <w:pPr>
        <w:spacing w:line="280" w:lineRule="exact"/>
        <w:jc w:val="center"/>
      </w:pPr>
    </w:p>
    <w:p w:rsidR="007763E5" w:rsidRDefault="007763E5">
      <w:pPr>
        <w:spacing w:line="280" w:lineRule="exact"/>
        <w:jc w:val="center"/>
      </w:pPr>
    </w:p>
    <w:p w:rsidR="007763E5" w:rsidRDefault="007763E5" w:rsidP="00BC6F19">
      <w:pPr>
        <w:spacing w:line="280" w:lineRule="exact"/>
      </w:pPr>
    </w:p>
    <w:p w:rsidR="007763E5" w:rsidRDefault="00BC6F19">
      <w:pPr>
        <w:jc w:val="center"/>
        <w:rPr>
          <w:rFonts w:eastAsia="仿宋_GB2312"/>
          <w:sz w:val="32"/>
          <w:szCs w:val="24"/>
        </w:rPr>
      </w:pPr>
      <w:r>
        <w:rPr>
          <w:rFonts w:eastAsia="仿宋_GB2312" w:hint="eastAsia"/>
          <w:sz w:val="32"/>
        </w:rPr>
        <w:t>陕油教发</w:t>
      </w:r>
      <w:r w:rsidR="008014B8">
        <w:rPr>
          <w:rFonts w:eastAsia="仿宋_GB2312" w:hint="eastAsia"/>
          <w:sz w:val="32"/>
        </w:rPr>
        <w:t>〔</w:t>
      </w:r>
      <w:r w:rsidR="008014B8">
        <w:rPr>
          <w:rFonts w:eastAsia="仿宋_GB2312"/>
          <w:sz w:val="32"/>
        </w:rPr>
        <w:t>202</w:t>
      </w:r>
      <w:r w:rsidR="008014B8">
        <w:rPr>
          <w:rFonts w:eastAsia="仿宋_GB2312" w:hint="eastAsia"/>
          <w:sz w:val="32"/>
        </w:rPr>
        <w:t>2</w:t>
      </w:r>
      <w:r w:rsidR="008014B8">
        <w:rPr>
          <w:rFonts w:eastAsia="仿宋_GB2312" w:hint="eastAsia"/>
          <w:sz w:val="32"/>
        </w:rPr>
        <w:t>〕</w:t>
      </w:r>
      <w:r w:rsidR="00D44A97">
        <w:rPr>
          <w:rFonts w:eastAsia="仿宋_GB2312"/>
          <w:sz w:val="32"/>
        </w:rPr>
        <w:t>41</w:t>
      </w:r>
      <w:r w:rsidR="008014B8">
        <w:rPr>
          <w:rFonts w:eastAsia="仿宋_GB2312" w:hint="eastAsia"/>
          <w:sz w:val="32"/>
        </w:rPr>
        <w:t>号</w:t>
      </w:r>
    </w:p>
    <w:p w:rsidR="007763E5" w:rsidRDefault="007763E5">
      <w:pPr>
        <w:ind w:firstLineChars="95" w:firstLine="304"/>
        <w:jc w:val="center"/>
        <w:rPr>
          <w:rFonts w:ascii="仿宋" w:eastAsia="仿宋" w:hAnsi="仿宋"/>
          <w:sz w:val="32"/>
          <w:szCs w:val="32"/>
        </w:rPr>
      </w:pPr>
    </w:p>
    <w:p w:rsidR="007763E5" w:rsidRPr="00290554" w:rsidRDefault="008014B8" w:rsidP="00290554">
      <w:pPr>
        <w:jc w:val="center"/>
        <w:rPr>
          <w:rFonts w:ascii="方正小标宋简体" w:eastAsia="方正小标宋简体"/>
          <w:sz w:val="44"/>
          <w:szCs w:val="44"/>
        </w:rPr>
      </w:pPr>
      <w:r w:rsidRPr="00290554">
        <w:rPr>
          <w:rFonts w:ascii="方正小标宋简体" w:eastAsia="方正小标宋简体" w:hint="eastAsia"/>
          <w:sz w:val="44"/>
          <w:szCs w:val="44"/>
        </w:rPr>
        <w:t>陕西石油普通教育管理移交中心</w:t>
      </w:r>
    </w:p>
    <w:p w:rsidR="00290554" w:rsidRPr="00290554" w:rsidRDefault="00290554" w:rsidP="00290554">
      <w:pPr>
        <w:jc w:val="center"/>
        <w:rPr>
          <w:rFonts w:ascii="方正小标宋简体" w:eastAsia="方正小标宋简体"/>
          <w:sz w:val="44"/>
          <w:szCs w:val="44"/>
        </w:rPr>
      </w:pPr>
      <w:r w:rsidRPr="00290554">
        <w:rPr>
          <w:rFonts w:ascii="方正小标宋简体" w:eastAsia="方正小标宋简体" w:hint="eastAsia"/>
          <w:sz w:val="44"/>
          <w:szCs w:val="44"/>
        </w:rPr>
        <w:t>关于加强普通高中学生发展指导工作的意见</w:t>
      </w:r>
    </w:p>
    <w:p w:rsidR="00290554" w:rsidRPr="006D6F7B" w:rsidRDefault="00290554" w:rsidP="00290554">
      <w:pPr>
        <w:spacing w:line="560" w:lineRule="exact"/>
        <w:rPr>
          <w:rFonts w:ascii="仿宋" w:eastAsia="仿宋" w:hAnsi="仿宋"/>
          <w:sz w:val="32"/>
          <w:szCs w:val="32"/>
        </w:rPr>
      </w:pPr>
    </w:p>
    <w:p w:rsidR="00290554" w:rsidRPr="006D6F7B" w:rsidRDefault="00290554" w:rsidP="00290554">
      <w:pPr>
        <w:spacing w:line="560" w:lineRule="exact"/>
        <w:rPr>
          <w:rFonts w:ascii="仿宋" w:eastAsia="仿宋" w:hAnsi="仿宋"/>
          <w:sz w:val="32"/>
          <w:szCs w:val="32"/>
        </w:rPr>
      </w:pPr>
      <w:r w:rsidRPr="006D6F7B">
        <w:rPr>
          <w:rFonts w:ascii="仿宋" w:eastAsia="仿宋" w:hAnsi="仿宋"/>
          <w:sz w:val="32"/>
          <w:szCs w:val="32"/>
        </w:rPr>
        <w:t>第六十六中学、长庆二中：</w:t>
      </w:r>
    </w:p>
    <w:p w:rsidR="00290554" w:rsidRPr="00E65646"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为适应我省高考综合改革和普通高中课程改革，根据《国务院办公厅关于新时代推进普通高中育人方式改革的指导意见》（国办发〔2019〕29号）、《陕西省深化普通高等学校考试招生综合改革实施方案》（陕政发〔2022〕14号）等文件精神，切实加强学生发展指导，促进普通高中学生全面而有个性的发展，</w:t>
      </w:r>
      <w:r>
        <w:rPr>
          <w:rFonts w:ascii="仿宋" w:eastAsia="仿宋" w:hAnsi="仿宋" w:hint="eastAsia"/>
          <w:sz w:val="32"/>
          <w:szCs w:val="32"/>
        </w:rPr>
        <w:t>两所</w:t>
      </w:r>
      <w:r w:rsidRPr="006D6F7B">
        <w:rPr>
          <w:rFonts w:ascii="仿宋" w:eastAsia="仿宋" w:hAnsi="仿宋"/>
          <w:sz w:val="32"/>
          <w:szCs w:val="32"/>
        </w:rPr>
        <w:t>学校</w:t>
      </w:r>
      <w:r>
        <w:rPr>
          <w:rFonts w:ascii="仿宋" w:eastAsia="仿宋" w:hAnsi="仿宋" w:hint="eastAsia"/>
          <w:sz w:val="32"/>
          <w:szCs w:val="32"/>
        </w:rPr>
        <w:t>应把</w:t>
      </w:r>
      <w:r>
        <w:rPr>
          <w:rFonts w:ascii="仿宋" w:eastAsia="仿宋" w:hAnsi="仿宋"/>
          <w:sz w:val="32"/>
          <w:szCs w:val="32"/>
        </w:rPr>
        <w:t>开展学生发展指导作为普通高中教育改革的重要内容</w:t>
      </w:r>
      <w:r>
        <w:rPr>
          <w:rFonts w:ascii="仿宋" w:eastAsia="仿宋" w:hAnsi="仿宋" w:hint="eastAsia"/>
          <w:sz w:val="32"/>
          <w:szCs w:val="32"/>
        </w:rPr>
        <w:t>。中心将此项工作</w:t>
      </w:r>
      <w:r w:rsidRPr="006D6F7B">
        <w:rPr>
          <w:rFonts w:ascii="仿宋" w:eastAsia="仿宋" w:hAnsi="仿宋"/>
          <w:sz w:val="32"/>
          <w:szCs w:val="32"/>
        </w:rPr>
        <w:t>纳入督导检查范围，对学校的相关制度、师资配备、课程开设、活动开展和科学评价等落实情况进行督导检查，及时总结推广成功经验，</w:t>
      </w:r>
      <w:r>
        <w:rPr>
          <w:rFonts w:ascii="仿宋" w:eastAsia="仿宋" w:hAnsi="仿宋"/>
          <w:sz w:val="32"/>
          <w:szCs w:val="32"/>
        </w:rPr>
        <w:t>推进此项工作落到实处，取得成效</w:t>
      </w:r>
      <w:r w:rsidRPr="006D6F7B">
        <w:rPr>
          <w:rFonts w:ascii="仿宋" w:eastAsia="仿宋" w:hAnsi="仿宋"/>
          <w:sz w:val="32"/>
          <w:szCs w:val="32"/>
        </w:rPr>
        <w:t>。</w:t>
      </w:r>
      <w:r w:rsidRPr="006D6F7B">
        <w:rPr>
          <w:rFonts w:ascii="仿宋" w:eastAsia="仿宋" w:hAnsi="仿宋" w:hint="eastAsia"/>
          <w:sz w:val="32"/>
          <w:szCs w:val="32"/>
        </w:rPr>
        <w:t>现</w:t>
      </w:r>
      <w:r w:rsidRPr="006D6F7B">
        <w:rPr>
          <w:rFonts w:ascii="仿宋" w:eastAsia="仿宋" w:hAnsi="仿宋" w:hint="eastAsia"/>
          <w:sz w:val="32"/>
          <w:szCs w:val="32"/>
        </w:rPr>
        <w:lastRenderedPageBreak/>
        <w:t>就加强中心两所高中学生发展指导工作提出以下意见。</w:t>
      </w:r>
    </w:p>
    <w:p w:rsidR="00290554" w:rsidRPr="006D6F7B" w:rsidRDefault="00290554" w:rsidP="00290554">
      <w:pPr>
        <w:spacing w:line="560" w:lineRule="exact"/>
        <w:rPr>
          <w:rFonts w:ascii="黑体" w:eastAsia="黑体" w:hAnsi="黑体"/>
          <w:sz w:val="32"/>
          <w:szCs w:val="32"/>
        </w:rPr>
      </w:pPr>
      <w:r>
        <w:rPr>
          <w:rFonts w:ascii="黑体" w:eastAsia="黑体" w:hAnsi="黑体" w:hint="eastAsia"/>
          <w:sz w:val="32"/>
          <w:szCs w:val="32"/>
        </w:rPr>
        <w:t xml:space="preserve">    </w:t>
      </w:r>
      <w:r w:rsidRPr="006D6F7B">
        <w:rPr>
          <w:rFonts w:ascii="黑体" w:eastAsia="黑体" w:hAnsi="黑体" w:hint="eastAsia"/>
          <w:sz w:val="32"/>
          <w:szCs w:val="32"/>
        </w:rPr>
        <w:t>一、重要意义</w:t>
      </w:r>
    </w:p>
    <w:p w:rsidR="00290554" w:rsidRPr="006D4F4E"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高中阶段是学生世界观、人生观和价值观形成的关键时期，也是学生选择未来人生发展方向的关键时期。</w:t>
      </w:r>
      <w:r w:rsidRPr="006D4F4E">
        <w:rPr>
          <w:rFonts w:ascii="仿宋" w:eastAsia="仿宋" w:hAnsi="仿宋" w:hint="eastAsia"/>
          <w:sz w:val="32"/>
          <w:szCs w:val="32"/>
        </w:rPr>
        <w:t>20</w:t>
      </w:r>
      <w:r w:rsidRPr="006D4F4E">
        <w:rPr>
          <w:rFonts w:ascii="仿宋" w:eastAsia="仿宋" w:hAnsi="仿宋"/>
          <w:sz w:val="32"/>
          <w:szCs w:val="32"/>
        </w:rPr>
        <w:t>22</w:t>
      </w:r>
      <w:r>
        <w:rPr>
          <w:rFonts w:ascii="仿宋" w:eastAsia="仿宋" w:hAnsi="仿宋" w:hint="eastAsia"/>
          <w:sz w:val="32"/>
          <w:szCs w:val="32"/>
        </w:rPr>
        <w:t>年</w:t>
      </w:r>
      <w:r w:rsidRPr="006D4F4E">
        <w:rPr>
          <w:rFonts w:ascii="仿宋" w:eastAsia="仿宋" w:hAnsi="仿宋" w:hint="eastAsia"/>
          <w:sz w:val="32"/>
          <w:szCs w:val="32"/>
        </w:rPr>
        <w:t>，我省高考改革工作全面启动，高考实施</w:t>
      </w:r>
      <w:r w:rsidRPr="006D4F4E">
        <w:rPr>
          <w:rFonts w:ascii="仿宋" w:eastAsia="仿宋" w:hAnsi="仿宋"/>
          <w:sz w:val="32"/>
          <w:szCs w:val="32"/>
        </w:rPr>
        <w:t>“3+1+2”模式，扩大了学生的多方面选择权，</w:t>
      </w:r>
      <w:r w:rsidR="003E7F9E">
        <w:rPr>
          <w:rFonts w:ascii="仿宋" w:eastAsia="仿宋" w:hAnsi="仿宋"/>
          <w:sz w:val="32"/>
          <w:szCs w:val="32"/>
        </w:rPr>
        <w:t>加强</w:t>
      </w:r>
      <w:r>
        <w:rPr>
          <w:rFonts w:ascii="仿宋" w:eastAsia="仿宋" w:hAnsi="仿宋" w:hint="eastAsia"/>
          <w:sz w:val="32"/>
          <w:szCs w:val="32"/>
        </w:rPr>
        <w:t>高中学校</w:t>
      </w:r>
      <w:r w:rsidRPr="006D4F4E">
        <w:rPr>
          <w:rFonts w:ascii="仿宋" w:eastAsia="仿宋" w:hAnsi="仿宋" w:hint="eastAsia"/>
          <w:sz w:val="32"/>
          <w:szCs w:val="32"/>
        </w:rPr>
        <w:t>对学生自我认知、课程选修、</w:t>
      </w:r>
      <w:r w:rsidR="003E7F9E">
        <w:rPr>
          <w:rFonts w:ascii="仿宋" w:eastAsia="仿宋" w:hAnsi="仿宋" w:hint="eastAsia"/>
          <w:sz w:val="32"/>
          <w:szCs w:val="32"/>
        </w:rPr>
        <w:t>志愿选择、生涯规划等</w:t>
      </w:r>
      <w:r>
        <w:rPr>
          <w:rFonts w:ascii="仿宋" w:eastAsia="仿宋" w:hAnsi="仿宋" w:hint="eastAsia"/>
          <w:sz w:val="32"/>
          <w:szCs w:val="32"/>
        </w:rPr>
        <w:t>指导</w:t>
      </w:r>
      <w:r w:rsidR="003E7F9E">
        <w:rPr>
          <w:rFonts w:ascii="仿宋" w:eastAsia="仿宋" w:hAnsi="仿宋" w:hint="eastAsia"/>
          <w:sz w:val="32"/>
          <w:szCs w:val="32"/>
        </w:rPr>
        <w:t>工作，</w:t>
      </w:r>
      <w:r>
        <w:rPr>
          <w:rFonts w:ascii="仿宋" w:eastAsia="仿宋" w:hAnsi="仿宋" w:hint="eastAsia"/>
          <w:sz w:val="32"/>
          <w:szCs w:val="32"/>
        </w:rPr>
        <w:t>对</w:t>
      </w:r>
      <w:r w:rsidR="003E7F9E">
        <w:rPr>
          <w:rFonts w:ascii="仿宋" w:eastAsia="仿宋" w:hAnsi="仿宋" w:hint="eastAsia"/>
          <w:sz w:val="32"/>
          <w:szCs w:val="32"/>
        </w:rPr>
        <w:t>促进学生全面认识自我，发现兴趣特长，</w:t>
      </w:r>
      <w:r w:rsidRPr="006D6F7B">
        <w:rPr>
          <w:rFonts w:ascii="仿宋" w:eastAsia="仿宋" w:hAnsi="仿宋" w:hint="eastAsia"/>
          <w:sz w:val="32"/>
          <w:szCs w:val="32"/>
        </w:rPr>
        <w:t>树立正确的理想信念，培养自主发展的意识和能力</w:t>
      </w:r>
      <w:r>
        <w:rPr>
          <w:rFonts w:ascii="仿宋" w:eastAsia="仿宋" w:hAnsi="仿宋" w:hint="eastAsia"/>
          <w:sz w:val="32"/>
          <w:szCs w:val="32"/>
        </w:rPr>
        <w:t>具有十分重要的意义</w:t>
      </w:r>
      <w:r w:rsidRPr="006D6F7B">
        <w:rPr>
          <w:rFonts w:ascii="仿宋" w:eastAsia="仿宋" w:hAnsi="仿宋" w:hint="eastAsia"/>
          <w:sz w:val="32"/>
          <w:szCs w:val="32"/>
        </w:rPr>
        <w:t>。</w:t>
      </w:r>
    </w:p>
    <w:p w:rsidR="00290554" w:rsidRPr="006D6F7B" w:rsidRDefault="00290554" w:rsidP="00290554">
      <w:pPr>
        <w:spacing w:line="560" w:lineRule="exact"/>
        <w:rPr>
          <w:rFonts w:ascii="黑体" w:eastAsia="黑体" w:hAnsi="黑体"/>
          <w:sz w:val="32"/>
          <w:szCs w:val="32"/>
        </w:rPr>
      </w:pPr>
      <w:r>
        <w:rPr>
          <w:rFonts w:ascii="黑体" w:eastAsia="黑体" w:hAnsi="黑体" w:hint="eastAsia"/>
          <w:sz w:val="32"/>
          <w:szCs w:val="32"/>
        </w:rPr>
        <w:t xml:space="preserve">    </w:t>
      </w:r>
      <w:r w:rsidRPr="006D6F7B">
        <w:rPr>
          <w:rFonts w:ascii="黑体" w:eastAsia="黑体" w:hAnsi="黑体" w:hint="eastAsia"/>
          <w:sz w:val="32"/>
          <w:szCs w:val="32"/>
        </w:rPr>
        <w:t>二、基本原则</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（一）坚持立德树人，树立正确导向。</w:t>
      </w:r>
      <w:r>
        <w:rPr>
          <w:rFonts w:ascii="仿宋" w:eastAsia="仿宋" w:hAnsi="仿宋" w:hint="eastAsia"/>
          <w:sz w:val="32"/>
          <w:szCs w:val="32"/>
        </w:rPr>
        <w:t>着眼“五育”并举，立足学生终身发展，</w:t>
      </w:r>
      <w:r w:rsidRPr="006D6F7B">
        <w:rPr>
          <w:rFonts w:ascii="仿宋" w:eastAsia="仿宋" w:hAnsi="仿宋"/>
          <w:sz w:val="32"/>
          <w:szCs w:val="32"/>
        </w:rPr>
        <w:t>帮助学生树立远大理想，自觉践行社会主义核心价值观，</w:t>
      </w:r>
      <w:r w:rsidRPr="006D6F7B">
        <w:rPr>
          <w:rFonts w:ascii="仿宋" w:eastAsia="仿宋" w:hAnsi="仿宋" w:hint="eastAsia"/>
          <w:sz w:val="32"/>
          <w:szCs w:val="32"/>
        </w:rPr>
        <w:t>把握社会发展的时代要求，</w:t>
      </w:r>
      <w:r w:rsidRPr="006D6F7B">
        <w:rPr>
          <w:rFonts w:ascii="仿宋" w:eastAsia="仿宋" w:hAnsi="仿宋"/>
          <w:sz w:val="32"/>
          <w:szCs w:val="32"/>
        </w:rPr>
        <w:t>为学生在未来的社会角色中实现自我价值奠定基础。</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（二）坚持以生为本，突出主体作用。尊重学生主体地位，指导学生科学全面认识自我，培养学生的自主学习、自我规划、自由发展的能力，促进学生健康成长。</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（三）坚持全程指导，尊重个体差异。遵循学生成长规律，</w:t>
      </w:r>
      <w:r w:rsidRPr="006D6F7B">
        <w:rPr>
          <w:rFonts w:ascii="仿宋" w:eastAsia="仿宋" w:hAnsi="仿宋"/>
          <w:sz w:val="32"/>
          <w:szCs w:val="32"/>
        </w:rPr>
        <w:t>注重整体规划，</w:t>
      </w:r>
      <w:r w:rsidRPr="006D6F7B">
        <w:rPr>
          <w:rFonts w:ascii="仿宋" w:eastAsia="仿宋" w:hAnsi="仿宋" w:hint="eastAsia"/>
          <w:sz w:val="32"/>
          <w:szCs w:val="32"/>
        </w:rPr>
        <w:t>坚持多元评价，合理确定不同年级、不同学生的发展指导内容与重点。</w:t>
      </w:r>
      <w:r>
        <w:rPr>
          <w:rFonts w:ascii="仿宋" w:eastAsia="仿宋" w:hAnsi="仿宋" w:hint="eastAsia"/>
          <w:sz w:val="32"/>
          <w:szCs w:val="32"/>
        </w:rPr>
        <w:t>培养</w:t>
      </w:r>
      <w:r w:rsidRPr="006D6F7B">
        <w:rPr>
          <w:rFonts w:ascii="仿宋" w:eastAsia="仿宋" w:hAnsi="仿宋" w:hint="eastAsia"/>
          <w:sz w:val="32"/>
          <w:szCs w:val="32"/>
        </w:rPr>
        <w:t>良好的品德，磨炼过硬心理素质，提高学业水平，促进学生素质全面提升。</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（四）坚持协同育人，形成工作合力。</w:t>
      </w:r>
      <w:r w:rsidRPr="006D6F7B">
        <w:rPr>
          <w:rFonts w:ascii="仿宋" w:eastAsia="仿宋" w:hAnsi="仿宋"/>
          <w:sz w:val="32"/>
          <w:szCs w:val="32"/>
        </w:rPr>
        <w:t>充分利用校内外教育资源，联合家庭、高校及社会组织等力量，多方协同，构建多方参与、学科融合、家校共育、路径多元的学生发展指导格局。</w:t>
      </w:r>
      <w:r w:rsidRPr="006D6F7B">
        <w:rPr>
          <w:rFonts w:ascii="仿宋" w:eastAsia="仿宋" w:hAnsi="仿宋" w:hint="eastAsia"/>
          <w:sz w:val="32"/>
          <w:szCs w:val="32"/>
        </w:rPr>
        <w:t xml:space="preserve"> </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lastRenderedPageBreak/>
        <w:t xml:space="preserve">    </w:t>
      </w:r>
      <w:r w:rsidRPr="006D6F7B">
        <w:rPr>
          <w:rFonts w:ascii="仿宋" w:eastAsia="仿宋" w:hAnsi="仿宋" w:hint="eastAsia"/>
          <w:sz w:val="32"/>
          <w:szCs w:val="32"/>
        </w:rPr>
        <w:t>（五）坚持实践创新，建构课程体系。</w:t>
      </w:r>
      <w:r w:rsidRPr="006D6F7B">
        <w:rPr>
          <w:rFonts w:ascii="仿宋" w:eastAsia="仿宋" w:hAnsi="仿宋"/>
          <w:sz w:val="32"/>
          <w:szCs w:val="32"/>
        </w:rPr>
        <w:t>统筹规划普通高中各年级学生发展指导工作的目标和内容，</w:t>
      </w:r>
      <w:r w:rsidRPr="006D6F7B">
        <w:rPr>
          <w:rFonts w:ascii="仿宋" w:eastAsia="仿宋" w:hAnsi="仿宋" w:hint="eastAsia"/>
          <w:sz w:val="32"/>
          <w:szCs w:val="32"/>
        </w:rPr>
        <w:t>将发展指导融入教育教学、学校管理、校外教育和家庭教育全过程，打造</w:t>
      </w:r>
      <w:r>
        <w:rPr>
          <w:rFonts w:ascii="仿宋" w:eastAsia="仿宋" w:hAnsi="仿宋"/>
          <w:sz w:val="32"/>
          <w:szCs w:val="32"/>
        </w:rPr>
        <w:t>校本化的学生发展指导</w:t>
      </w:r>
      <w:r>
        <w:rPr>
          <w:rFonts w:ascii="仿宋" w:eastAsia="仿宋" w:hAnsi="仿宋" w:hint="eastAsia"/>
          <w:sz w:val="32"/>
          <w:szCs w:val="32"/>
        </w:rPr>
        <w:t>课程</w:t>
      </w:r>
      <w:r w:rsidRPr="006D6F7B">
        <w:rPr>
          <w:rFonts w:ascii="仿宋" w:eastAsia="仿宋" w:hAnsi="仿宋"/>
          <w:sz w:val="32"/>
          <w:szCs w:val="32"/>
        </w:rPr>
        <w:t>。</w:t>
      </w:r>
    </w:p>
    <w:p w:rsidR="00290554" w:rsidRPr="006D6F7B" w:rsidRDefault="00290554" w:rsidP="00290554">
      <w:pPr>
        <w:spacing w:line="560" w:lineRule="exact"/>
        <w:rPr>
          <w:rFonts w:ascii="黑体" w:eastAsia="黑体" w:hAnsi="黑体"/>
          <w:sz w:val="32"/>
          <w:szCs w:val="32"/>
        </w:rPr>
      </w:pPr>
      <w:r>
        <w:rPr>
          <w:rFonts w:ascii="黑体" w:eastAsia="黑体" w:hAnsi="黑体" w:hint="eastAsia"/>
          <w:sz w:val="32"/>
          <w:szCs w:val="32"/>
        </w:rPr>
        <w:t xml:space="preserve">    </w:t>
      </w:r>
      <w:r w:rsidRPr="006D6F7B">
        <w:rPr>
          <w:rFonts w:ascii="黑体" w:eastAsia="黑体" w:hAnsi="黑体" w:hint="eastAsia"/>
          <w:sz w:val="32"/>
          <w:szCs w:val="32"/>
        </w:rPr>
        <w:t>三、主要内容</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学生发展指导是学校</w:t>
      </w:r>
      <w:r w:rsidRPr="006D6F7B">
        <w:rPr>
          <w:rFonts w:ascii="仿宋" w:eastAsia="仿宋" w:hAnsi="仿宋" w:hint="eastAsia"/>
          <w:sz w:val="32"/>
          <w:szCs w:val="32"/>
        </w:rPr>
        <w:t>为全体学生在理想、心理、学习、生活、生涯规划等各方面提供</w:t>
      </w:r>
      <w:r>
        <w:rPr>
          <w:rFonts w:ascii="仿宋" w:eastAsia="仿宋" w:hAnsi="仿宋" w:hint="eastAsia"/>
          <w:sz w:val="32"/>
          <w:szCs w:val="32"/>
        </w:rPr>
        <w:t>的</w:t>
      </w:r>
      <w:r w:rsidRPr="006D6F7B">
        <w:rPr>
          <w:rFonts w:ascii="仿宋" w:eastAsia="仿宋" w:hAnsi="仿宋" w:hint="eastAsia"/>
          <w:sz w:val="32"/>
          <w:szCs w:val="32"/>
        </w:rPr>
        <w:t>课程活动、团体辅导、个别指导等一系列服务。学生发展指导在包含“生涯发展指导”、“心理健康指导</w:t>
      </w:r>
      <w:r>
        <w:rPr>
          <w:rFonts w:ascii="仿宋" w:eastAsia="仿宋" w:hAnsi="仿宋" w:hint="eastAsia"/>
          <w:sz w:val="32"/>
          <w:szCs w:val="32"/>
        </w:rPr>
        <w:t>”的同时，涵盖学生品德、学业、生活等方面的指导，是一个交叉领域，</w:t>
      </w:r>
      <w:r w:rsidRPr="006D6F7B">
        <w:rPr>
          <w:rFonts w:ascii="仿宋" w:eastAsia="仿宋" w:hAnsi="仿宋" w:hint="eastAsia"/>
          <w:sz w:val="32"/>
          <w:szCs w:val="32"/>
        </w:rPr>
        <w:t>主要包括学生自我认知指导、学业选修指导、职业行业体验和专业选择指导。</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（一）理想信念指引</w:t>
      </w:r>
      <w:r w:rsidRPr="006D6F7B">
        <w:rPr>
          <w:rFonts w:ascii="仿宋" w:eastAsia="仿宋" w:hAnsi="仿宋" w:hint="eastAsia"/>
          <w:sz w:val="32"/>
          <w:szCs w:val="32"/>
        </w:rPr>
        <w:t>。</w:t>
      </w:r>
      <w:r w:rsidR="001F07A9">
        <w:rPr>
          <w:rFonts w:ascii="仿宋" w:eastAsia="仿宋" w:hAnsi="仿宋"/>
          <w:sz w:val="32"/>
          <w:szCs w:val="32"/>
        </w:rPr>
        <w:t>引导学生在社会主义核心价值观指引</w:t>
      </w:r>
      <w:r w:rsidRPr="006D6F7B">
        <w:rPr>
          <w:rFonts w:ascii="仿宋" w:eastAsia="仿宋" w:hAnsi="仿宋"/>
          <w:sz w:val="32"/>
          <w:szCs w:val="32"/>
        </w:rPr>
        <w:t>下，建立个人发展与社会和谐发展的发展观。正确认识个人发展与祖国建设发展的关系，把自己的人生与祖国的发展联系起来，树立与祖国同命运、共成长的理想信念，培养社会责任感、使命感和为祖国奉献的担当精神。</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（二）自我认知教育</w:t>
      </w:r>
      <w:r w:rsidRPr="006D6F7B">
        <w:rPr>
          <w:rFonts w:ascii="仿宋" w:eastAsia="仿宋" w:hAnsi="仿宋" w:hint="eastAsia"/>
          <w:sz w:val="32"/>
          <w:szCs w:val="32"/>
        </w:rPr>
        <w:t>。了解自己的性格特征、兴趣爱好和能力特长</w:t>
      </w:r>
      <w:r w:rsidRPr="006D6F7B">
        <w:rPr>
          <w:rFonts w:ascii="仿宋" w:eastAsia="仿宋" w:hAnsi="仿宋"/>
          <w:sz w:val="32"/>
          <w:szCs w:val="32"/>
        </w:rPr>
        <w:t>。指导学生正确认识自我、悦纳自我，正确看待个体差异，准确定位自身角色，选择适合人生发展</w:t>
      </w:r>
      <w:r w:rsidRPr="006D6F7B">
        <w:rPr>
          <w:rFonts w:ascii="仿宋" w:eastAsia="仿宋" w:hAnsi="仿宋" w:hint="eastAsia"/>
          <w:sz w:val="32"/>
          <w:szCs w:val="32"/>
        </w:rPr>
        <w:t>的</w:t>
      </w:r>
      <w:r w:rsidRPr="006D6F7B">
        <w:rPr>
          <w:rFonts w:ascii="仿宋" w:eastAsia="仿宋" w:hAnsi="仿宋"/>
          <w:sz w:val="32"/>
          <w:szCs w:val="32"/>
        </w:rPr>
        <w:t>方向。指导学生结合自身实际，学会建立促进自我发展的动力系统、管理系统，增强自我反思、自我发展的行动力。</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（三）学业发展辅导</w:t>
      </w:r>
      <w:r w:rsidRPr="006D6F7B">
        <w:rPr>
          <w:rFonts w:ascii="仿宋" w:eastAsia="仿宋" w:hAnsi="仿宋" w:hint="eastAsia"/>
          <w:sz w:val="32"/>
          <w:szCs w:val="32"/>
        </w:rPr>
        <w:t>。</w:t>
      </w:r>
      <w:r w:rsidRPr="006D6F7B">
        <w:rPr>
          <w:rFonts w:ascii="仿宋" w:eastAsia="仿宋" w:hAnsi="仿宋"/>
          <w:sz w:val="32"/>
          <w:szCs w:val="32"/>
        </w:rPr>
        <w:t>指导学生了解高中学业特点和高校专业选考科目要求，提高学生自主选课能力，做好未来专业选择与职业发展的必要准备；指导学生采用科学方法，对自身学业与能</w:t>
      </w:r>
      <w:r w:rsidRPr="006D6F7B">
        <w:rPr>
          <w:rFonts w:ascii="仿宋" w:eastAsia="仿宋" w:hAnsi="仿宋"/>
          <w:sz w:val="32"/>
          <w:szCs w:val="32"/>
        </w:rPr>
        <w:lastRenderedPageBreak/>
        <w:t>力水平做出正确评估，结合自己特点树立明确学习目标，改善学习方法，合理制定学习计划，发挥学科特长，提升学业修习水平。</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（四）健康生活引领</w:t>
      </w:r>
      <w:r w:rsidRPr="006D6F7B">
        <w:rPr>
          <w:rFonts w:ascii="仿宋" w:eastAsia="仿宋" w:hAnsi="仿宋" w:hint="eastAsia"/>
          <w:sz w:val="32"/>
          <w:szCs w:val="32"/>
        </w:rPr>
        <w:t>。</w:t>
      </w:r>
      <w:r w:rsidRPr="006D6F7B">
        <w:rPr>
          <w:rFonts w:ascii="仿宋" w:eastAsia="仿宋" w:hAnsi="仿宋"/>
          <w:sz w:val="32"/>
          <w:szCs w:val="32"/>
        </w:rPr>
        <w:t>指导学生提升生活自理和自立的能力，养成科学生活方式；指导学生自主调节情感情绪，增强环境适应能力，培养健康的人际关系；指导学生正确面对学习、情感、个性、意志等方面的问题，养成健全的心理品格，</w:t>
      </w:r>
      <w:r w:rsidRPr="006D6F7B">
        <w:rPr>
          <w:rFonts w:ascii="仿宋" w:eastAsia="仿宋" w:hAnsi="仿宋" w:hint="eastAsia"/>
          <w:sz w:val="32"/>
          <w:szCs w:val="32"/>
        </w:rPr>
        <w:t>学会</w:t>
      </w:r>
      <w:r w:rsidRPr="006D6F7B">
        <w:rPr>
          <w:rFonts w:ascii="仿宋" w:eastAsia="仿宋" w:hAnsi="仿宋"/>
          <w:sz w:val="32"/>
          <w:szCs w:val="32"/>
        </w:rPr>
        <w:t>健康生活，珍爱生命。</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（五）生涯规划引</w:t>
      </w:r>
      <w:r w:rsidRPr="006D6F7B">
        <w:rPr>
          <w:rFonts w:ascii="仿宋" w:eastAsia="仿宋" w:hAnsi="仿宋" w:hint="eastAsia"/>
          <w:sz w:val="32"/>
          <w:szCs w:val="32"/>
        </w:rPr>
        <w:t>导。指导学生在充分的自我认知、社会理解和职业行业体验的基础上，了解不同职业的能力需求、发展前景、社会责任等，结合自己兴趣、特长、个性等因素，合理规划升学与就业目标，正确处理个人兴趣爱好、职业理想和社会需求的关系，培养职业生涯发展与规划的意识和创新创业实践能力，努力实现兴趣、理想与职业的协调统一。</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（六）专业报考指导。指导学生了解高等院校专业的基本信息和就业情况，了解高校专业选考科目要求，正确处理个人兴趣特长与社会需要的关系，</w:t>
      </w:r>
      <w:r w:rsidRPr="006D6F7B">
        <w:rPr>
          <w:rFonts w:ascii="仿宋" w:eastAsia="仿宋" w:hAnsi="仿宋"/>
          <w:sz w:val="32"/>
          <w:szCs w:val="32"/>
        </w:rPr>
        <w:t>为高考志愿填报提供决策依据，</w:t>
      </w:r>
      <w:r w:rsidRPr="006D6F7B">
        <w:rPr>
          <w:rFonts w:ascii="仿宋" w:eastAsia="仿宋" w:hAnsi="仿宋" w:hint="eastAsia"/>
          <w:sz w:val="32"/>
          <w:szCs w:val="32"/>
        </w:rPr>
        <w:t>科学合理的确定选考科目和专业志愿</w:t>
      </w:r>
      <w:r w:rsidRPr="006D6F7B">
        <w:rPr>
          <w:rFonts w:ascii="仿宋" w:eastAsia="仿宋" w:hAnsi="仿宋"/>
          <w:sz w:val="32"/>
          <w:szCs w:val="32"/>
        </w:rPr>
        <w:t>。</w:t>
      </w:r>
    </w:p>
    <w:p w:rsidR="00290554" w:rsidRPr="006D6F7B" w:rsidRDefault="00290554" w:rsidP="00290554">
      <w:pPr>
        <w:spacing w:line="560" w:lineRule="exact"/>
        <w:rPr>
          <w:rFonts w:ascii="黑体" w:eastAsia="黑体" w:hAnsi="黑体"/>
          <w:sz w:val="32"/>
          <w:szCs w:val="32"/>
        </w:rPr>
      </w:pPr>
      <w:r>
        <w:rPr>
          <w:rFonts w:ascii="黑体" w:eastAsia="黑体" w:hAnsi="黑体" w:hint="eastAsia"/>
          <w:sz w:val="32"/>
          <w:szCs w:val="32"/>
        </w:rPr>
        <w:t xml:space="preserve">    </w:t>
      </w:r>
      <w:r w:rsidRPr="006D6F7B">
        <w:rPr>
          <w:rFonts w:ascii="黑体" w:eastAsia="黑体" w:hAnsi="黑体" w:hint="eastAsia"/>
          <w:sz w:val="32"/>
          <w:szCs w:val="32"/>
        </w:rPr>
        <w:t>四、实施方式</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00125CCA">
        <w:rPr>
          <w:rFonts w:ascii="仿宋" w:eastAsia="仿宋" w:hAnsi="仿宋" w:hint="eastAsia"/>
          <w:sz w:val="32"/>
          <w:szCs w:val="32"/>
        </w:rPr>
        <w:t>（一）</w:t>
      </w:r>
      <w:r w:rsidRPr="006D6F7B">
        <w:rPr>
          <w:rFonts w:ascii="仿宋" w:eastAsia="仿宋" w:hAnsi="仿宋" w:hint="eastAsia"/>
          <w:sz w:val="32"/>
          <w:szCs w:val="32"/>
        </w:rPr>
        <w:t>开设学生发展指导课程。学生发展指导</w:t>
      </w:r>
      <w:r w:rsidRPr="006D6F7B">
        <w:rPr>
          <w:rFonts w:ascii="仿宋" w:eastAsia="仿宋" w:hAnsi="仿宋"/>
          <w:sz w:val="32"/>
          <w:szCs w:val="32"/>
        </w:rPr>
        <w:t>课程是学生</w:t>
      </w:r>
      <w:r w:rsidRPr="006D6F7B">
        <w:rPr>
          <w:rFonts w:ascii="仿宋" w:eastAsia="仿宋" w:hAnsi="仿宋" w:hint="eastAsia"/>
          <w:sz w:val="32"/>
          <w:szCs w:val="32"/>
        </w:rPr>
        <w:t>发展指导</w:t>
      </w:r>
      <w:r w:rsidRPr="006D6F7B">
        <w:rPr>
          <w:rFonts w:ascii="仿宋" w:eastAsia="仿宋" w:hAnsi="仿宋"/>
          <w:sz w:val="32"/>
          <w:szCs w:val="32"/>
        </w:rPr>
        <w:t>实施的载体，是国家改革普通高中育人方式的重要手段之一。</w:t>
      </w:r>
      <w:r w:rsidRPr="006D6F7B">
        <w:rPr>
          <w:rFonts w:ascii="仿宋" w:eastAsia="仿宋" w:hAnsi="仿宋" w:hint="eastAsia"/>
          <w:sz w:val="32"/>
          <w:szCs w:val="32"/>
        </w:rPr>
        <w:t>学校要结合自身实际，面向全体学生，开设学生发展指导课程。要构建体系完整的、体验式的学生发展指导课程实施路径，采取课堂讲授、专家讲座、团体辅导等多种方式指导学生发展。</w:t>
      </w:r>
    </w:p>
    <w:p w:rsidR="00290554" w:rsidRPr="006D4F4E"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学生发展指导</w:t>
      </w:r>
      <w:r w:rsidRPr="006D6F7B">
        <w:rPr>
          <w:rFonts w:ascii="仿宋" w:eastAsia="仿宋" w:hAnsi="仿宋"/>
          <w:sz w:val="32"/>
          <w:szCs w:val="32"/>
        </w:rPr>
        <w:t>课</w:t>
      </w:r>
      <w:r w:rsidR="001F07A9">
        <w:rPr>
          <w:rFonts w:ascii="仿宋" w:eastAsia="仿宋" w:hAnsi="仿宋"/>
          <w:sz w:val="32"/>
          <w:szCs w:val="32"/>
        </w:rPr>
        <w:t>程</w:t>
      </w:r>
      <w:r w:rsidRPr="006D6F7B">
        <w:rPr>
          <w:rFonts w:ascii="仿宋" w:eastAsia="仿宋" w:hAnsi="仿宋"/>
          <w:sz w:val="32"/>
          <w:szCs w:val="32"/>
        </w:rPr>
        <w:t>可以根据具体内容独立开课，也可以在保</w:t>
      </w:r>
      <w:r w:rsidRPr="006D6F7B">
        <w:rPr>
          <w:rFonts w:ascii="仿宋" w:eastAsia="仿宋" w:hAnsi="仿宋"/>
          <w:sz w:val="32"/>
          <w:szCs w:val="32"/>
        </w:rPr>
        <w:lastRenderedPageBreak/>
        <w:t>证心理课、班会课课时及教学效果的情况下，融入心理课、班会课</w:t>
      </w:r>
      <w:r w:rsidRPr="006D6F7B">
        <w:rPr>
          <w:rFonts w:ascii="仿宋" w:eastAsia="仿宋" w:hAnsi="仿宋" w:hint="eastAsia"/>
          <w:sz w:val="32"/>
          <w:szCs w:val="32"/>
        </w:rPr>
        <w:t>、生涯规划课</w:t>
      </w:r>
      <w:r w:rsidRPr="006D6F7B">
        <w:rPr>
          <w:rFonts w:ascii="仿宋" w:eastAsia="仿宋" w:hAnsi="仿宋"/>
          <w:sz w:val="32"/>
          <w:szCs w:val="32"/>
        </w:rPr>
        <w:t>中进行。</w:t>
      </w:r>
      <w:r>
        <w:rPr>
          <w:rFonts w:ascii="仿宋" w:eastAsia="仿宋" w:hAnsi="仿宋" w:hint="eastAsia"/>
          <w:sz w:val="32"/>
          <w:szCs w:val="32"/>
        </w:rPr>
        <w:t>中心</w:t>
      </w:r>
      <w:r w:rsidRPr="006D6F7B">
        <w:rPr>
          <w:rFonts w:ascii="仿宋" w:eastAsia="仿宋" w:hAnsi="仿宋"/>
          <w:sz w:val="32"/>
          <w:szCs w:val="32"/>
        </w:rPr>
        <w:t>鼓励各校积极探索，形成本</w:t>
      </w:r>
      <w:r w:rsidRPr="006D4F4E">
        <w:rPr>
          <w:rFonts w:ascii="仿宋" w:eastAsia="仿宋" w:hAnsi="仿宋"/>
          <w:sz w:val="32"/>
          <w:szCs w:val="32"/>
        </w:rPr>
        <w:t>校</w:t>
      </w:r>
      <w:r w:rsidRPr="006D4F4E">
        <w:rPr>
          <w:rFonts w:ascii="仿宋" w:eastAsia="仿宋" w:hAnsi="仿宋" w:hint="eastAsia"/>
          <w:sz w:val="32"/>
          <w:szCs w:val="32"/>
        </w:rPr>
        <w:t>学生发展指导</w:t>
      </w:r>
      <w:r w:rsidRPr="006D4F4E">
        <w:rPr>
          <w:rFonts w:ascii="仿宋" w:eastAsia="仿宋" w:hAnsi="仿宋"/>
          <w:sz w:val="32"/>
          <w:szCs w:val="32"/>
        </w:rPr>
        <w:t>特色课程，以必修课或选修课的形态呈现，高中三年</w:t>
      </w:r>
      <w:r w:rsidR="001F07A9">
        <w:rPr>
          <w:rFonts w:ascii="仿宋" w:eastAsia="仿宋" w:hAnsi="仿宋" w:hint="eastAsia"/>
          <w:sz w:val="32"/>
          <w:szCs w:val="32"/>
        </w:rPr>
        <w:t>1</w:t>
      </w:r>
      <w:r w:rsidRPr="006D4F4E">
        <w:rPr>
          <w:rFonts w:ascii="仿宋" w:eastAsia="仿宋" w:hAnsi="仿宋" w:hint="eastAsia"/>
          <w:sz w:val="32"/>
          <w:szCs w:val="32"/>
        </w:rPr>
        <w:t>—</w:t>
      </w:r>
      <w:r w:rsidR="00062A40">
        <w:rPr>
          <w:rFonts w:ascii="仿宋" w:eastAsia="仿宋" w:hAnsi="仿宋" w:hint="eastAsia"/>
          <w:sz w:val="32"/>
          <w:szCs w:val="32"/>
        </w:rPr>
        <w:t>3</w:t>
      </w:r>
      <w:r w:rsidRPr="006D4F4E">
        <w:rPr>
          <w:rFonts w:ascii="仿宋" w:eastAsia="仿宋" w:hAnsi="仿宋"/>
          <w:sz w:val="32"/>
          <w:szCs w:val="32"/>
        </w:rPr>
        <w:t>学分，</w:t>
      </w:r>
      <w:r w:rsidR="001F07A9">
        <w:rPr>
          <w:rFonts w:ascii="仿宋" w:eastAsia="仿宋" w:hAnsi="仿宋"/>
          <w:sz w:val="32"/>
          <w:szCs w:val="32"/>
        </w:rPr>
        <w:t>每学分</w:t>
      </w:r>
      <w:r w:rsidR="001F07A9">
        <w:rPr>
          <w:rFonts w:ascii="仿宋" w:eastAsia="仿宋" w:hAnsi="仿宋" w:hint="eastAsia"/>
          <w:sz w:val="32"/>
          <w:szCs w:val="32"/>
        </w:rPr>
        <w:t>1</w:t>
      </w:r>
      <w:r w:rsidR="001F07A9">
        <w:rPr>
          <w:rFonts w:ascii="仿宋" w:eastAsia="仿宋" w:hAnsi="仿宋"/>
          <w:sz w:val="32"/>
          <w:szCs w:val="32"/>
        </w:rPr>
        <w:t>8课时。</w:t>
      </w:r>
      <w:r w:rsidR="00062A40" w:rsidRPr="006D4F4E">
        <w:rPr>
          <w:rFonts w:ascii="仿宋" w:eastAsia="仿宋" w:hAnsi="仿宋"/>
          <w:sz w:val="32"/>
          <w:szCs w:val="32"/>
        </w:rPr>
        <w:t>各学校可根据情况，在高一开设</w:t>
      </w:r>
      <w:r w:rsidR="00062A40" w:rsidRPr="006D4F4E">
        <w:rPr>
          <w:rFonts w:ascii="仿宋" w:eastAsia="仿宋" w:hAnsi="仿宋" w:hint="eastAsia"/>
          <w:sz w:val="32"/>
          <w:szCs w:val="32"/>
        </w:rPr>
        <w:t>学生发展指导必修</w:t>
      </w:r>
      <w:r w:rsidR="00062A40" w:rsidRPr="006D4F4E">
        <w:rPr>
          <w:rFonts w:ascii="仿宋" w:eastAsia="仿宋" w:hAnsi="仿宋"/>
          <w:sz w:val="32"/>
          <w:szCs w:val="32"/>
        </w:rPr>
        <w:t>课程</w:t>
      </w:r>
      <w:r w:rsidR="00062A40" w:rsidRPr="006D4F4E">
        <w:rPr>
          <w:rFonts w:ascii="仿宋" w:eastAsia="仿宋" w:hAnsi="仿宋" w:hint="eastAsia"/>
          <w:sz w:val="32"/>
          <w:szCs w:val="32"/>
        </w:rPr>
        <w:t>不少于</w:t>
      </w:r>
      <w:r w:rsidR="001F07A9">
        <w:rPr>
          <w:rFonts w:ascii="仿宋" w:eastAsia="仿宋" w:hAnsi="仿宋" w:hint="eastAsia"/>
          <w:sz w:val="32"/>
          <w:szCs w:val="32"/>
        </w:rPr>
        <w:t>1</w:t>
      </w:r>
      <w:r w:rsidRPr="006D4F4E">
        <w:rPr>
          <w:rFonts w:ascii="仿宋" w:eastAsia="仿宋" w:hAnsi="仿宋"/>
          <w:sz w:val="32"/>
          <w:szCs w:val="32"/>
        </w:rPr>
        <w:t>学分</w:t>
      </w:r>
      <w:r w:rsidRPr="006D4F4E">
        <w:rPr>
          <w:rFonts w:ascii="仿宋" w:eastAsia="仿宋" w:hAnsi="仿宋" w:hint="eastAsia"/>
          <w:sz w:val="32"/>
          <w:szCs w:val="32"/>
        </w:rPr>
        <w:t>（含生涯规划、心理健康两部分内容）</w:t>
      </w:r>
      <w:r w:rsidRPr="006D4F4E">
        <w:rPr>
          <w:rFonts w:ascii="仿宋" w:eastAsia="仿宋" w:hAnsi="仿宋"/>
          <w:sz w:val="32"/>
          <w:szCs w:val="32"/>
        </w:rPr>
        <w:t>。在高二、高三根据学校实际，开设</w:t>
      </w:r>
      <w:r w:rsidRPr="006D4F4E">
        <w:rPr>
          <w:rFonts w:ascii="仿宋" w:eastAsia="仿宋" w:hAnsi="仿宋" w:hint="eastAsia"/>
          <w:sz w:val="32"/>
          <w:szCs w:val="32"/>
        </w:rPr>
        <w:t>学生发展指导选修</w:t>
      </w:r>
      <w:r w:rsidRPr="006D4F4E">
        <w:rPr>
          <w:rFonts w:ascii="仿宋" w:eastAsia="仿宋" w:hAnsi="仿宋"/>
          <w:sz w:val="32"/>
          <w:szCs w:val="32"/>
        </w:rPr>
        <w:t>课程。</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00125CCA">
        <w:rPr>
          <w:rFonts w:ascii="仿宋" w:eastAsia="仿宋" w:hAnsi="仿宋" w:hint="eastAsia"/>
          <w:sz w:val="32"/>
          <w:szCs w:val="32"/>
        </w:rPr>
        <w:t>（二）开展多元学生</w:t>
      </w:r>
      <w:r w:rsidRPr="006D6F7B">
        <w:rPr>
          <w:rFonts w:ascii="仿宋" w:eastAsia="仿宋" w:hAnsi="仿宋" w:hint="eastAsia"/>
          <w:sz w:val="32"/>
          <w:szCs w:val="32"/>
        </w:rPr>
        <w:t>实践活动</w:t>
      </w:r>
      <w:r>
        <w:rPr>
          <w:rFonts w:ascii="仿宋" w:eastAsia="仿宋" w:hAnsi="仿宋" w:hint="eastAsia"/>
          <w:sz w:val="32"/>
          <w:szCs w:val="32"/>
        </w:rPr>
        <w:t>。</w:t>
      </w:r>
      <w:r w:rsidRPr="006D6F7B">
        <w:rPr>
          <w:rFonts w:ascii="仿宋" w:eastAsia="仿宋" w:hAnsi="仿宋"/>
          <w:sz w:val="32"/>
          <w:szCs w:val="32"/>
        </w:rPr>
        <w:t>各学校要</w:t>
      </w:r>
      <w:r w:rsidRPr="006D6F7B">
        <w:rPr>
          <w:rFonts w:ascii="仿宋" w:eastAsia="仿宋" w:hAnsi="仿宋" w:hint="eastAsia"/>
          <w:sz w:val="32"/>
          <w:szCs w:val="32"/>
        </w:rPr>
        <w:t>广泛开展各类社团活动，引导学生深入社会开展丰富的实践活动，增强学生的认知和体验。</w:t>
      </w:r>
      <w:r w:rsidRPr="006D6F7B">
        <w:rPr>
          <w:rFonts w:ascii="仿宋" w:eastAsia="仿宋" w:hAnsi="仿宋"/>
          <w:sz w:val="32"/>
          <w:szCs w:val="32"/>
        </w:rPr>
        <w:t>建立</w:t>
      </w:r>
      <w:r w:rsidRPr="006D6F7B">
        <w:rPr>
          <w:rFonts w:ascii="仿宋" w:eastAsia="仿宋" w:hAnsi="仿宋" w:hint="eastAsia"/>
          <w:sz w:val="32"/>
          <w:szCs w:val="32"/>
        </w:rPr>
        <w:t>学生发展指导实践</w:t>
      </w:r>
      <w:r w:rsidRPr="006D6F7B">
        <w:rPr>
          <w:rFonts w:ascii="仿宋" w:eastAsia="仿宋" w:hAnsi="仿宋"/>
          <w:sz w:val="32"/>
          <w:szCs w:val="32"/>
        </w:rPr>
        <w:t>基地，充分利用爱国主义教育基地、校外活动基地、博物馆、科技馆、企事业单位等场所，结合研学旅行与其他社会实践活动，帮助学生多渠道了解和体验不同职业特点。鼓励学生进行以生涯探索为主题的社会实践和组建具有生涯体验性质的社团。要创新活动形式，增强学生参与实践、自主探索的能力，引导学生在实践中加强自我认知，树立专业志向，实现主动发展。</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（三）科学实施发展指导评价</w:t>
      </w:r>
      <w:r>
        <w:rPr>
          <w:rFonts w:ascii="仿宋" w:eastAsia="仿宋" w:hAnsi="仿宋" w:hint="eastAsia"/>
          <w:sz w:val="32"/>
          <w:szCs w:val="32"/>
        </w:rPr>
        <w:t>。</w:t>
      </w:r>
      <w:r w:rsidRPr="006D6F7B">
        <w:rPr>
          <w:rFonts w:ascii="仿宋" w:eastAsia="仿宋" w:hAnsi="仿宋"/>
          <w:sz w:val="32"/>
          <w:szCs w:val="32"/>
        </w:rPr>
        <w:t>学校要全面、客观、公正评价学生发展，充分运用</w:t>
      </w:r>
      <w:r>
        <w:rPr>
          <w:rFonts w:ascii="仿宋" w:eastAsia="仿宋" w:hAnsi="仿宋" w:hint="eastAsia"/>
          <w:sz w:val="32"/>
          <w:szCs w:val="32"/>
        </w:rPr>
        <w:t>陕西省</w:t>
      </w:r>
      <w:r w:rsidRPr="006D6F7B">
        <w:rPr>
          <w:rFonts w:ascii="仿宋" w:eastAsia="仿宋" w:hAnsi="仿宋"/>
          <w:sz w:val="32"/>
          <w:szCs w:val="32"/>
        </w:rPr>
        <w:t>普通高中学生综合素质评价信息管理系统，为每名学生建立个性化成长档案，指导学生制订高中三年学业规划，对学生成长情况进行科学分析，对学生不同阶段的规划目标达成情况进行跟踪和反馈</w:t>
      </w:r>
      <w:r w:rsidRPr="006D6F7B">
        <w:rPr>
          <w:rFonts w:ascii="仿宋" w:eastAsia="仿宋" w:hAnsi="仿宋" w:hint="eastAsia"/>
          <w:sz w:val="32"/>
          <w:szCs w:val="32"/>
        </w:rPr>
        <w:t>，</w:t>
      </w:r>
      <w:r w:rsidRPr="006D6F7B">
        <w:rPr>
          <w:rFonts w:ascii="仿宋" w:eastAsia="仿宋" w:hAnsi="仿宋"/>
          <w:sz w:val="32"/>
          <w:szCs w:val="32"/>
        </w:rPr>
        <w:t>为其未来发展提供指导。可根据实际情况，依托有资质的权威专业机构</w:t>
      </w:r>
      <w:r w:rsidRPr="006D6F7B">
        <w:rPr>
          <w:rFonts w:ascii="仿宋" w:eastAsia="仿宋" w:hAnsi="仿宋" w:hint="eastAsia"/>
          <w:sz w:val="32"/>
          <w:szCs w:val="32"/>
        </w:rPr>
        <w:t>或借助</w:t>
      </w:r>
      <w:r w:rsidRPr="006D6F7B">
        <w:rPr>
          <w:rFonts w:ascii="仿宋" w:eastAsia="仿宋" w:hAnsi="仿宋"/>
          <w:sz w:val="32"/>
          <w:szCs w:val="32"/>
        </w:rPr>
        <w:t>成熟的专业测评工具</w:t>
      </w:r>
      <w:r w:rsidRPr="006D6F7B">
        <w:rPr>
          <w:rFonts w:ascii="仿宋" w:eastAsia="仿宋" w:hAnsi="仿宋" w:hint="eastAsia"/>
          <w:sz w:val="32"/>
          <w:szCs w:val="32"/>
        </w:rPr>
        <w:t>，</w:t>
      </w:r>
      <w:r w:rsidRPr="006D6F7B">
        <w:rPr>
          <w:rFonts w:ascii="仿宋" w:eastAsia="仿宋" w:hAnsi="仿宋"/>
          <w:sz w:val="32"/>
          <w:szCs w:val="32"/>
        </w:rPr>
        <w:t>为学生进行科学系统的自我认知与生涯规划方面的测评，为学生发展指导提供参考。</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（四）建立学生发展指导中心</w:t>
      </w:r>
      <w:r>
        <w:rPr>
          <w:rFonts w:ascii="仿宋" w:eastAsia="仿宋" w:hAnsi="仿宋" w:hint="eastAsia"/>
          <w:sz w:val="32"/>
          <w:szCs w:val="32"/>
        </w:rPr>
        <w:t>。</w:t>
      </w:r>
      <w:r w:rsidRPr="006D6F7B">
        <w:rPr>
          <w:rFonts w:ascii="仿宋" w:eastAsia="仿宋" w:hAnsi="仿宋" w:hint="eastAsia"/>
          <w:sz w:val="32"/>
          <w:szCs w:val="32"/>
        </w:rPr>
        <w:t>学校要把学生发展指导工作</w:t>
      </w:r>
      <w:r w:rsidRPr="006D6F7B">
        <w:rPr>
          <w:rFonts w:ascii="仿宋" w:eastAsia="仿宋" w:hAnsi="仿宋" w:hint="eastAsia"/>
          <w:sz w:val="32"/>
          <w:szCs w:val="32"/>
        </w:rPr>
        <w:lastRenderedPageBreak/>
        <w:t>纳入学校发展规划和学校课程计划，积极构建各年级纵向衔接、校内外横向贯通、学校家庭社会三位一体的学生发展指导体系。要加强学生发展指导中心建设，研究学生、服务学生、指导学生发展。学生发展</w:t>
      </w:r>
      <w:r w:rsidRPr="006D6F7B">
        <w:rPr>
          <w:rFonts w:ascii="仿宋" w:eastAsia="仿宋" w:hAnsi="仿宋"/>
          <w:sz w:val="32"/>
          <w:szCs w:val="32"/>
        </w:rPr>
        <w:t>指导中心可配备个体咨询室、团体拓展训练室、生涯测评室等功能室，逐渐完善相应的专业设施设备，配备</w:t>
      </w:r>
      <w:r w:rsidRPr="006D6F7B">
        <w:rPr>
          <w:rFonts w:ascii="仿宋" w:eastAsia="仿宋" w:hAnsi="仿宋" w:hint="eastAsia"/>
          <w:sz w:val="32"/>
          <w:szCs w:val="32"/>
        </w:rPr>
        <w:t>学生发展</w:t>
      </w:r>
      <w:r w:rsidRPr="006D6F7B">
        <w:rPr>
          <w:rFonts w:ascii="仿宋" w:eastAsia="仿宋" w:hAnsi="仿宋"/>
          <w:sz w:val="32"/>
          <w:szCs w:val="32"/>
        </w:rPr>
        <w:t>指导专业人员，完善中心各项工作制度。</w:t>
      </w:r>
      <w:r w:rsidRPr="006D6F7B">
        <w:rPr>
          <w:rFonts w:ascii="仿宋" w:eastAsia="仿宋" w:hAnsi="仿宋" w:hint="eastAsia"/>
          <w:sz w:val="32"/>
          <w:szCs w:val="32"/>
        </w:rPr>
        <w:t>学生发展</w:t>
      </w:r>
      <w:r w:rsidRPr="006D6F7B">
        <w:rPr>
          <w:rFonts w:ascii="仿宋" w:eastAsia="仿宋" w:hAnsi="仿宋"/>
          <w:sz w:val="32"/>
          <w:szCs w:val="32"/>
        </w:rPr>
        <w:t>指导中心在面对全体学生进行</w:t>
      </w:r>
      <w:r w:rsidRPr="006D6F7B">
        <w:rPr>
          <w:rFonts w:ascii="仿宋" w:eastAsia="仿宋" w:hAnsi="仿宋" w:hint="eastAsia"/>
          <w:sz w:val="32"/>
          <w:szCs w:val="32"/>
        </w:rPr>
        <w:t>发展指导</w:t>
      </w:r>
      <w:r w:rsidRPr="006D6F7B">
        <w:rPr>
          <w:rFonts w:ascii="仿宋" w:eastAsia="仿宋" w:hAnsi="仿宋"/>
          <w:sz w:val="32"/>
          <w:szCs w:val="32"/>
        </w:rPr>
        <w:t>的同时，要加强学生个别指导，帮助学生解决碰到的实际问题和困惑。</w:t>
      </w:r>
      <w:r w:rsidRPr="006D6F7B">
        <w:rPr>
          <w:rFonts w:ascii="仿宋" w:eastAsia="仿宋" w:hAnsi="仿宋" w:hint="eastAsia"/>
          <w:sz w:val="32"/>
          <w:szCs w:val="32"/>
        </w:rPr>
        <w:t>有条件的学校可聘请高等院校、科研院所及相关社会组织机构的专业人士作为兼职导师进行专业指导。</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（五）加强专业师资队伍建设</w:t>
      </w:r>
      <w:r>
        <w:rPr>
          <w:rFonts w:ascii="仿宋" w:eastAsia="仿宋" w:hAnsi="仿宋" w:hint="eastAsia"/>
          <w:sz w:val="32"/>
          <w:szCs w:val="32"/>
        </w:rPr>
        <w:t>。</w:t>
      </w:r>
      <w:r w:rsidRPr="006D6F7B">
        <w:rPr>
          <w:rFonts w:ascii="仿宋" w:eastAsia="仿宋" w:hAnsi="仿宋" w:hint="eastAsia"/>
          <w:sz w:val="32"/>
          <w:szCs w:val="32"/>
        </w:rPr>
        <w:t>学生发展指导</w:t>
      </w:r>
      <w:r w:rsidRPr="006D6F7B">
        <w:rPr>
          <w:rFonts w:ascii="仿宋" w:eastAsia="仿宋" w:hAnsi="仿宋"/>
          <w:sz w:val="32"/>
          <w:szCs w:val="32"/>
        </w:rPr>
        <w:t>师资队伍是</w:t>
      </w:r>
      <w:r w:rsidRPr="006D6F7B">
        <w:rPr>
          <w:rFonts w:ascii="仿宋" w:eastAsia="仿宋" w:hAnsi="仿宋" w:hint="eastAsia"/>
          <w:sz w:val="32"/>
          <w:szCs w:val="32"/>
        </w:rPr>
        <w:t>学生发展指导</w:t>
      </w:r>
      <w:r w:rsidRPr="006D6F7B">
        <w:rPr>
          <w:rFonts w:ascii="仿宋" w:eastAsia="仿宋" w:hAnsi="仿宋"/>
          <w:sz w:val="32"/>
          <w:szCs w:val="32"/>
        </w:rPr>
        <w:t>工作得以顺利开展的基石。学校要建立以专职教师</w:t>
      </w:r>
      <w:r>
        <w:rPr>
          <w:rFonts w:ascii="仿宋" w:eastAsia="仿宋" w:hAnsi="仿宋"/>
          <w:sz w:val="32"/>
          <w:szCs w:val="32"/>
        </w:rPr>
        <w:t>为骨干、班主任和学科教师为补充的专兼结合的学生发展指导教师队伍</w:t>
      </w:r>
      <w:r w:rsidRPr="006D6F7B">
        <w:rPr>
          <w:rFonts w:ascii="仿宋" w:eastAsia="仿宋" w:hAnsi="仿宋"/>
          <w:sz w:val="32"/>
          <w:szCs w:val="32"/>
        </w:rPr>
        <w:t>，普通高中学校至少配备1名专职指导教师。</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sz w:val="32"/>
          <w:szCs w:val="32"/>
        </w:rPr>
        <w:t>专职教师是实施</w:t>
      </w:r>
      <w:r w:rsidRPr="006D6F7B">
        <w:rPr>
          <w:rFonts w:ascii="仿宋" w:eastAsia="仿宋" w:hAnsi="仿宋" w:hint="eastAsia"/>
          <w:sz w:val="32"/>
          <w:szCs w:val="32"/>
        </w:rPr>
        <w:t>学生</w:t>
      </w:r>
      <w:r w:rsidRPr="006D6F7B">
        <w:rPr>
          <w:rFonts w:ascii="仿宋" w:eastAsia="仿宋" w:hAnsi="仿宋"/>
          <w:sz w:val="32"/>
          <w:szCs w:val="32"/>
        </w:rPr>
        <w:t>发展指导工作的骨干，要承担起课程的规划、组织、协调与管理等方面的责任。班主任是</w:t>
      </w:r>
      <w:r w:rsidRPr="006D6F7B">
        <w:rPr>
          <w:rFonts w:ascii="仿宋" w:eastAsia="仿宋" w:hAnsi="仿宋" w:hint="eastAsia"/>
          <w:sz w:val="32"/>
          <w:szCs w:val="32"/>
        </w:rPr>
        <w:t>学生发展指导</w:t>
      </w:r>
      <w:r w:rsidRPr="006D6F7B">
        <w:rPr>
          <w:rFonts w:ascii="仿宋" w:eastAsia="仿宋" w:hAnsi="仿宋"/>
          <w:sz w:val="32"/>
          <w:szCs w:val="32"/>
        </w:rPr>
        <w:t>工作的主体，重点进行</w:t>
      </w:r>
      <w:r w:rsidRPr="006D6F7B">
        <w:rPr>
          <w:rFonts w:ascii="仿宋" w:eastAsia="仿宋" w:hAnsi="仿宋" w:hint="eastAsia"/>
          <w:sz w:val="32"/>
          <w:szCs w:val="32"/>
        </w:rPr>
        <w:t>学生发展</w:t>
      </w:r>
      <w:r w:rsidRPr="006D6F7B">
        <w:rPr>
          <w:rFonts w:ascii="仿宋" w:eastAsia="仿宋" w:hAnsi="仿宋"/>
          <w:sz w:val="32"/>
          <w:szCs w:val="32"/>
        </w:rPr>
        <w:t>个体指导。学科教师是</w:t>
      </w:r>
      <w:r w:rsidRPr="006D6F7B">
        <w:rPr>
          <w:rFonts w:ascii="仿宋" w:eastAsia="仿宋" w:hAnsi="仿宋" w:hint="eastAsia"/>
          <w:sz w:val="32"/>
          <w:szCs w:val="32"/>
        </w:rPr>
        <w:t>学生发展指导</w:t>
      </w:r>
      <w:r w:rsidRPr="006D6F7B">
        <w:rPr>
          <w:rFonts w:ascii="仿宋" w:eastAsia="仿宋" w:hAnsi="仿宋"/>
          <w:sz w:val="32"/>
          <w:szCs w:val="32"/>
        </w:rPr>
        <w:t>工作的主力军，各学科教师要将</w:t>
      </w:r>
      <w:r w:rsidRPr="006D6F7B">
        <w:rPr>
          <w:rFonts w:ascii="仿宋" w:eastAsia="仿宋" w:hAnsi="仿宋" w:hint="eastAsia"/>
          <w:sz w:val="32"/>
          <w:szCs w:val="32"/>
        </w:rPr>
        <w:t>学生发展指导</w:t>
      </w:r>
      <w:r w:rsidRPr="006D6F7B">
        <w:rPr>
          <w:rFonts w:ascii="仿宋" w:eastAsia="仿宋" w:hAnsi="仿宋"/>
          <w:sz w:val="32"/>
          <w:szCs w:val="32"/>
        </w:rPr>
        <w:t>渗透在学科教学和实践活动中。各学校要注重建立比较固定的</w:t>
      </w:r>
      <w:r w:rsidRPr="006D6F7B">
        <w:rPr>
          <w:rFonts w:ascii="仿宋" w:eastAsia="仿宋" w:hAnsi="仿宋" w:hint="eastAsia"/>
          <w:sz w:val="32"/>
          <w:szCs w:val="32"/>
        </w:rPr>
        <w:t>学生发展</w:t>
      </w:r>
      <w:r w:rsidRPr="006D6F7B">
        <w:rPr>
          <w:rFonts w:ascii="仿宋" w:eastAsia="仿宋" w:hAnsi="仿宋"/>
          <w:sz w:val="32"/>
          <w:szCs w:val="32"/>
        </w:rPr>
        <w:t>指导工作校外人员队伍，包括家长、高校</w:t>
      </w:r>
      <w:r w:rsidRPr="006D6F7B">
        <w:rPr>
          <w:rFonts w:ascii="仿宋" w:eastAsia="仿宋" w:hAnsi="仿宋" w:hint="eastAsia"/>
          <w:sz w:val="32"/>
          <w:szCs w:val="32"/>
        </w:rPr>
        <w:t>学生发展指导</w:t>
      </w:r>
      <w:r w:rsidRPr="006D6F7B">
        <w:rPr>
          <w:rFonts w:ascii="仿宋" w:eastAsia="仿宋" w:hAnsi="仿宋"/>
          <w:sz w:val="32"/>
          <w:szCs w:val="32"/>
        </w:rPr>
        <w:t>专家、行业职业典型人物等。</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（六）创设学生发展指导环境</w:t>
      </w:r>
      <w:r>
        <w:rPr>
          <w:rFonts w:ascii="仿宋" w:eastAsia="仿宋" w:hAnsi="仿宋" w:hint="eastAsia"/>
          <w:sz w:val="32"/>
          <w:szCs w:val="32"/>
        </w:rPr>
        <w:t>。</w:t>
      </w:r>
      <w:r w:rsidRPr="006D6F7B">
        <w:rPr>
          <w:rFonts w:ascii="仿宋" w:eastAsia="仿宋" w:hAnsi="仿宋"/>
          <w:sz w:val="32"/>
          <w:szCs w:val="32"/>
        </w:rPr>
        <w:t>学校要利用教室、学生寝室等学生学习生活场所打造校园</w:t>
      </w:r>
      <w:r w:rsidRPr="006D6F7B">
        <w:rPr>
          <w:rFonts w:ascii="仿宋" w:eastAsia="仿宋" w:hAnsi="仿宋" w:hint="eastAsia"/>
          <w:sz w:val="32"/>
          <w:szCs w:val="32"/>
        </w:rPr>
        <w:t>学生发展指导</w:t>
      </w:r>
      <w:r w:rsidRPr="006D6F7B">
        <w:rPr>
          <w:rFonts w:ascii="仿宋" w:eastAsia="仿宋" w:hAnsi="仿宋"/>
          <w:sz w:val="32"/>
          <w:szCs w:val="32"/>
        </w:rPr>
        <w:t>环境文化，通过校园橱窗、网站、标语等让学生了解社会信息，感受世界的变化发展，</w:t>
      </w:r>
      <w:r w:rsidRPr="006D6F7B">
        <w:rPr>
          <w:rFonts w:ascii="仿宋" w:eastAsia="仿宋" w:hAnsi="仿宋"/>
          <w:sz w:val="32"/>
          <w:szCs w:val="32"/>
        </w:rPr>
        <w:lastRenderedPageBreak/>
        <w:t>时刻感受到当下对未来的影响，明白现在行为和未来的联结。</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（七）整合学生发展指导资源</w:t>
      </w:r>
      <w:r>
        <w:rPr>
          <w:rFonts w:ascii="仿宋" w:eastAsia="仿宋" w:hAnsi="仿宋" w:hint="eastAsia"/>
          <w:sz w:val="32"/>
          <w:szCs w:val="32"/>
        </w:rPr>
        <w:t>。</w:t>
      </w:r>
      <w:r w:rsidRPr="006D6F7B">
        <w:rPr>
          <w:rFonts w:ascii="仿宋" w:eastAsia="仿宋" w:hAnsi="仿宋"/>
          <w:sz w:val="32"/>
          <w:szCs w:val="32"/>
        </w:rPr>
        <w:t>学校要整合社会和家庭资源，构建校内外</w:t>
      </w:r>
      <w:r w:rsidRPr="006D6F7B">
        <w:rPr>
          <w:rFonts w:ascii="仿宋" w:eastAsia="仿宋" w:hAnsi="仿宋" w:hint="eastAsia"/>
          <w:sz w:val="32"/>
          <w:szCs w:val="32"/>
        </w:rPr>
        <w:t>学生发展指导</w:t>
      </w:r>
      <w:r w:rsidRPr="006D6F7B">
        <w:rPr>
          <w:rFonts w:ascii="仿宋" w:eastAsia="仿宋" w:hAnsi="仿宋"/>
          <w:sz w:val="32"/>
          <w:szCs w:val="32"/>
        </w:rPr>
        <w:t>体系。</w:t>
      </w:r>
      <w:r w:rsidRPr="006D6F7B">
        <w:rPr>
          <w:rFonts w:ascii="仿宋" w:eastAsia="仿宋" w:hAnsi="仿宋" w:hint="eastAsia"/>
          <w:sz w:val="32"/>
          <w:szCs w:val="32"/>
        </w:rPr>
        <w:t>有条件的学校可</w:t>
      </w:r>
      <w:r w:rsidRPr="006D6F7B">
        <w:rPr>
          <w:rFonts w:ascii="仿宋" w:eastAsia="仿宋" w:hAnsi="仿宋"/>
          <w:sz w:val="32"/>
          <w:szCs w:val="32"/>
        </w:rPr>
        <w:t>与政府部门、各类企业、高校、公益组织等机构进行合作，开展社区服务、社会实践等活动，为学生搭建生涯体验平台。充分调动家长的积极性，引导他们参与教育，形成共同学习、共同发展的良好局面。通过</w:t>
      </w:r>
      <w:r w:rsidRPr="006D6F7B">
        <w:rPr>
          <w:rFonts w:ascii="仿宋" w:eastAsia="仿宋" w:hAnsi="仿宋" w:hint="eastAsia"/>
          <w:sz w:val="32"/>
          <w:szCs w:val="32"/>
        </w:rPr>
        <w:t>家委会、</w:t>
      </w:r>
      <w:r w:rsidRPr="006D6F7B">
        <w:rPr>
          <w:rFonts w:ascii="仿宋" w:eastAsia="仿宋" w:hAnsi="仿宋"/>
          <w:sz w:val="32"/>
          <w:szCs w:val="32"/>
        </w:rPr>
        <w:t>家长会、家长开放日等多种方式加强</w:t>
      </w:r>
      <w:r w:rsidRPr="006D6F7B">
        <w:rPr>
          <w:rFonts w:ascii="仿宋" w:eastAsia="仿宋" w:hAnsi="仿宋" w:hint="eastAsia"/>
          <w:sz w:val="32"/>
          <w:szCs w:val="32"/>
        </w:rPr>
        <w:t>学生发展指导</w:t>
      </w:r>
      <w:r w:rsidRPr="006D6F7B">
        <w:rPr>
          <w:rFonts w:ascii="仿宋" w:eastAsia="仿宋" w:hAnsi="仿宋"/>
          <w:sz w:val="32"/>
          <w:szCs w:val="32"/>
        </w:rPr>
        <w:t>工作的宣传讲解。主动利用家长及其他社会力量，开展有针对性的学生</w:t>
      </w:r>
      <w:r w:rsidRPr="006D6F7B">
        <w:rPr>
          <w:rFonts w:ascii="仿宋" w:eastAsia="仿宋" w:hAnsi="仿宋" w:hint="eastAsia"/>
          <w:sz w:val="32"/>
          <w:szCs w:val="32"/>
        </w:rPr>
        <w:t>发展指导</w:t>
      </w:r>
      <w:r w:rsidRPr="006D6F7B">
        <w:rPr>
          <w:rFonts w:ascii="仿宋" w:eastAsia="仿宋" w:hAnsi="仿宋"/>
          <w:sz w:val="32"/>
          <w:szCs w:val="32"/>
        </w:rPr>
        <w:t>活动。</w:t>
      </w:r>
    </w:p>
    <w:p w:rsidR="00290554" w:rsidRPr="006D6F7B" w:rsidRDefault="00290554" w:rsidP="00290554">
      <w:pPr>
        <w:spacing w:line="560" w:lineRule="exact"/>
        <w:rPr>
          <w:rFonts w:ascii="黑体" w:eastAsia="黑体" w:hAnsi="黑体"/>
          <w:sz w:val="32"/>
          <w:szCs w:val="32"/>
        </w:rPr>
      </w:pPr>
      <w:r>
        <w:rPr>
          <w:rFonts w:ascii="黑体" w:eastAsia="黑体" w:hAnsi="黑体" w:hint="eastAsia"/>
          <w:sz w:val="32"/>
          <w:szCs w:val="32"/>
        </w:rPr>
        <w:t xml:space="preserve">    </w:t>
      </w:r>
      <w:r w:rsidRPr="006D6F7B">
        <w:rPr>
          <w:rFonts w:ascii="黑体" w:eastAsia="黑体" w:hAnsi="黑体" w:hint="eastAsia"/>
          <w:sz w:val="32"/>
          <w:szCs w:val="32"/>
        </w:rPr>
        <w:t>五</w:t>
      </w:r>
      <w:r w:rsidRPr="006D6F7B">
        <w:rPr>
          <w:rFonts w:ascii="黑体" w:eastAsia="黑体" w:hAnsi="黑体"/>
          <w:sz w:val="32"/>
          <w:szCs w:val="32"/>
        </w:rPr>
        <w:t>、保障措施</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（一）加强组织领导。</w:t>
      </w:r>
      <w:r>
        <w:rPr>
          <w:rFonts w:ascii="仿宋" w:eastAsia="仿宋" w:hAnsi="仿宋"/>
          <w:sz w:val="32"/>
          <w:szCs w:val="32"/>
        </w:rPr>
        <w:t>中心成立专项工作领导小组，中心主</w:t>
      </w:r>
      <w:r w:rsidR="00062A40">
        <w:rPr>
          <w:rFonts w:ascii="仿宋" w:eastAsia="仿宋" w:hAnsi="仿宋"/>
          <w:sz w:val="32"/>
          <w:szCs w:val="32"/>
        </w:rPr>
        <w:t>要领导任组长，教育管理部、教学指导室负责专项工作指导推进，</w:t>
      </w:r>
      <w:r>
        <w:rPr>
          <w:rFonts w:ascii="仿宋" w:eastAsia="仿宋" w:hAnsi="仿宋"/>
          <w:sz w:val="32"/>
          <w:szCs w:val="32"/>
        </w:rPr>
        <w:t>第六十六中学闫骏老师主持工作。</w:t>
      </w:r>
      <w:r w:rsidRPr="006D4F4E">
        <w:rPr>
          <w:rFonts w:ascii="仿宋" w:eastAsia="仿宋" w:hAnsi="仿宋" w:hint="eastAsia"/>
          <w:sz w:val="32"/>
          <w:szCs w:val="32"/>
        </w:rPr>
        <w:t>两所学校</w:t>
      </w:r>
      <w:r w:rsidRPr="006D4F4E">
        <w:rPr>
          <w:rFonts w:ascii="仿宋" w:eastAsia="仿宋" w:hAnsi="仿宋"/>
          <w:sz w:val="32"/>
          <w:szCs w:val="32"/>
        </w:rPr>
        <w:t>要</w:t>
      </w:r>
      <w:r w:rsidRPr="006D4F4E">
        <w:rPr>
          <w:rFonts w:ascii="仿宋" w:eastAsia="仿宋" w:hAnsi="仿宋" w:hint="eastAsia"/>
          <w:sz w:val="32"/>
          <w:szCs w:val="32"/>
        </w:rPr>
        <w:t>创新机制、共商合作、共谋发展、优势互补、资源共享，携手开创互利共赢新局面。</w:t>
      </w:r>
    </w:p>
    <w:p w:rsidR="00290554" w:rsidRPr="006D4F4E"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（二）</w:t>
      </w:r>
      <w:r>
        <w:rPr>
          <w:rFonts w:ascii="仿宋" w:eastAsia="仿宋" w:hAnsi="仿宋" w:hint="eastAsia"/>
          <w:sz w:val="32"/>
          <w:szCs w:val="32"/>
        </w:rPr>
        <w:t>加强队伍建设。</w:t>
      </w:r>
      <w:r w:rsidRPr="00C13861">
        <w:rPr>
          <w:rFonts w:ascii="仿宋" w:eastAsia="仿宋" w:hAnsi="仿宋" w:hint="eastAsia"/>
          <w:sz w:val="32"/>
          <w:szCs w:val="32"/>
        </w:rPr>
        <w:t>学校要根据自身实际，整合机构设</w:t>
      </w:r>
      <w:r w:rsidRPr="006D4F4E">
        <w:rPr>
          <w:rFonts w:ascii="仿宋" w:eastAsia="仿宋" w:hAnsi="仿宋" w:hint="eastAsia"/>
          <w:sz w:val="32"/>
          <w:szCs w:val="32"/>
        </w:rPr>
        <w:t>置，</w:t>
      </w:r>
      <w:r w:rsidRPr="006D4F4E">
        <w:rPr>
          <w:rFonts w:ascii="仿宋" w:eastAsia="仿宋" w:hAnsi="仿宋"/>
          <w:sz w:val="32"/>
          <w:szCs w:val="32"/>
        </w:rPr>
        <w:t>成立以校长为组长的学生发展指导工作小组，科学制定指导规划和工作方案，</w:t>
      </w:r>
      <w:r w:rsidRPr="006D4F4E">
        <w:rPr>
          <w:rFonts w:ascii="仿宋" w:eastAsia="仿宋" w:hAnsi="仿宋" w:hint="eastAsia"/>
          <w:sz w:val="32"/>
          <w:szCs w:val="32"/>
        </w:rPr>
        <w:t>教务、</w:t>
      </w:r>
      <w:r>
        <w:rPr>
          <w:rFonts w:ascii="仿宋" w:eastAsia="仿宋" w:hAnsi="仿宋" w:hint="eastAsia"/>
          <w:sz w:val="32"/>
          <w:szCs w:val="32"/>
        </w:rPr>
        <w:t>教研、</w:t>
      </w:r>
      <w:r w:rsidRPr="006D4F4E">
        <w:rPr>
          <w:rFonts w:ascii="仿宋" w:eastAsia="仿宋" w:hAnsi="仿宋" w:hint="eastAsia"/>
          <w:sz w:val="32"/>
          <w:szCs w:val="32"/>
        </w:rPr>
        <w:t>德育、团委</w:t>
      </w:r>
      <w:r>
        <w:rPr>
          <w:rFonts w:ascii="仿宋" w:eastAsia="仿宋" w:hAnsi="仿宋" w:hint="eastAsia"/>
          <w:sz w:val="32"/>
          <w:szCs w:val="32"/>
        </w:rPr>
        <w:t>、信息中心</w:t>
      </w:r>
      <w:r w:rsidRPr="006D4F4E">
        <w:rPr>
          <w:rFonts w:ascii="仿宋" w:eastAsia="仿宋" w:hAnsi="仿宋" w:hint="eastAsia"/>
          <w:sz w:val="32"/>
          <w:szCs w:val="32"/>
        </w:rPr>
        <w:t>等相关部门互相配合，</w:t>
      </w:r>
      <w:r w:rsidRPr="006D4F4E">
        <w:rPr>
          <w:rFonts w:ascii="仿宋" w:eastAsia="仿宋" w:hAnsi="仿宋"/>
          <w:sz w:val="32"/>
          <w:szCs w:val="32"/>
        </w:rPr>
        <w:t>认真落实工作任务</w:t>
      </w:r>
      <w:r w:rsidRPr="006D4F4E">
        <w:rPr>
          <w:rFonts w:ascii="仿宋" w:eastAsia="仿宋" w:hAnsi="仿宋" w:hint="eastAsia"/>
          <w:sz w:val="32"/>
          <w:szCs w:val="32"/>
        </w:rPr>
        <w:t>。建立以专职教师为骨干，班主任、学科教师共同参与的专业</w:t>
      </w:r>
      <w:r w:rsidRPr="006D4F4E">
        <w:rPr>
          <w:rFonts w:ascii="仿宋" w:eastAsia="仿宋" w:hAnsi="仿宋"/>
          <w:sz w:val="32"/>
          <w:szCs w:val="32"/>
        </w:rPr>
        <w:t>团</w:t>
      </w:r>
      <w:r w:rsidRPr="006D4F4E">
        <w:rPr>
          <w:rFonts w:ascii="仿宋" w:eastAsia="仿宋" w:hAnsi="仿宋" w:hint="eastAsia"/>
          <w:sz w:val="32"/>
          <w:szCs w:val="32"/>
        </w:rPr>
        <w:t>队，逐步建成一支专业能力强、整体素质高的学生发展指导教师队伍。</w:t>
      </w:r>
    </w:p>
    <w:p w:rsidR="00290554" w:rsidRPr="006D6F7B" w:rsidRDefault="00290554" w:rsidP="00290554">
      <w:pPr>
        <w:spacing w:line="560" w:lineRule="exact"/>
        <w:rPr>
          <w:rFonts w:ascii="仿宋" w:eastAsia="仿宋" w:hAnsi="仿宋"/>
          <w:sz w:val="32"/>
          <w:szCs w:val="32"/>
        </w:rPr>
      </w:pPr>
      <w:r>
        <w:rPr>
          <w:rFonts w:ascii="仿宋" w:eastAsia="仿宋" w:hAnsi="仿宋" w:hint="eastAsia"/>
          <w:sz w:val="32"/>
          <w:szCs w:val="32"/>
        </w:rPr>
        <w:t xml:space="preserve">    </w:t>
      </w:r>
      <w:r w:rsidRPr="006D6F7B">
        <w:rPr>
          <w:rFonts w:ascii="仿宋" w:eastAsia="仿宋" w:hAnsi="仿宋" w:hint="eastAsia"/>
          <w:sz w:val="32"/>
          <w:szCs w:val="32"/>
        </w:rPr>
        <w:t>（三）</w:t>
      </w:r>
      <w:r>
        <w:rPr>
          <w:rFonts w:ascii="仿宋" w:eastAsia="仿宋" w:hAnsi="仿宋" w:hint="eastAsia"/>
          <w:sz w:val="32"/>
          <w:szCs w:val="32"/>
        </w:rPr>
        <w:t>加强学习研究</w:t>
      </w:r>
      <w:r w:rsidRPr="00C13861">
        <w:rPr>
          <w:rFonts w:ascii="仿宋" w:eastAsia="仿宋" w:hAnsi="仿宋" w:hint="eastAsia"/>
          <w:sz w:val="32"/>
          <w:szCs w:val="32"/>
        </w:rPr>
        <w:t>。</w:t>
      </w:r>
      <w:r>
        <w:rPr>
          <w:rFonts w:ascii="仿宋" w:eastAsia="仿宋" w:hAnsi="仿宋" w:hint="eastAsia"/>
          <w:sz w:val="32"/>
          <w:szCs w:val="32"/>
        </w:rPr>
        <w:t>学校要积极申报中心</w:t>
      </w:r>
      <w:r>
        <w:rPr>
          <w:rFonts w:ascii="仿宋" w:eastAsia="仿宋" w:hAnsi="仿宋"/>
          <w:sz w:val="32"/>
          <w:szCs w:val="32"/>
        </w:rPr>
        <w:t>教育科学规划</w:t>
      </w:r>
      <w:r w:rsidRPr="006D6F7B">
        <w:rPr>
          <w:rFonts w:ascii="仿宋" w:eastAsia="仿宋" w:hAnsi="仿宋"/>
          <w:sz w:val="32"/>
          <w:szCs w:val="32"/>
        </w:rPr>
        <w:t>专项课题，注重研究先行、课题带动、实践跟进、成果推广等，</w:t>
      </w:r>
      <w:r>
        <w:rPr>
          <w:rFonts w:ascii="仿宋" w:eastAsia="仿宋" w:hAnsi="仿宋"/>
          <w:sz w:val="32"/>
          <w:szCs w:val="32"/>
        </w:rPr>
        <w:t>引导和支持</w:t>
      </w:r>
      <w:r w:rsidRPr="006D6F7B">
        <w:rPr>
          <w:rFonts w:ascii="仿宋" w:eastAsia="仿宋" w:hAnsi="仿宋"/>
          <w:sz w:val="32"/>
          <w:szCs w:val="32"/>
        </w:rPr>
        <w:t>教师开展研究。</w:t>
      </w:r>
    </w:p>
    <w:p w:rsidR="00290554" w:rsidRDefault="00290554" w:rsidP="00290554">
      <w:pPr>
        <w:spacing w:line="560" w:lineRule="exact"/>
        <w:ind w:firstLine="660"/>
        <w:rPr>
          <w:rFonts w:ascii="仿宋" w:eastAsia="仿宋" w:hAnsi="仿宋"/>
          <w:sz w:val="32"/>
          <w:szCs w:val="32"/>
        </w:rPr>
      </w:pPr>
      <w:r>
        <w:rPr>
          <w:rFonts w:ascii="仿宋" w:eastAsia="仿宋" w:hAnsi="仿宋" w:hint="eastAsia"/>
          <w:sz w:val="32"/>
          <w:szCs w:val="32"/>
        </w:rPr>
        <w:t>（四）加强配套保障</w:t>
      </w:r>
      <w:r w:rsidRPr="006D6F7B">
        <w:rPr>
          <w:rFonts w:ascii="仿宋" w:eastAsia="仿宋" w:hAnsi="仿宋" w:hint="eastAsia"/>
          <w:sz w:val="32"/>
          <w:szCs w:val="32"/>
        </w:rPr>
        <w:t>。</w:t>
      </w:r>
      <w:r w:rsidRPr="00E65646">
        <w:rPr>
          <w:rFonts w:ascii="仿宋" w:eastAsia="仿宋" w:hAnsi="仿宋"/>
          <w:sz w:val="32"/>
          <w:szCs w:val="32"/>
        </w:rPr>
        <w:t>学校</w:t>
      </w:r>
      <w:r w:rsidRPr="00E65646">
        <w:rPr>
          <w:rFonts w:ascii="仿宋" w:eastAsia="仿宋" w:hAnsi="仿宋" w:hint="eastAsia"/>
          <w:sz w:val="32"/>
          <w:szCs w:val="32"/>
        </w:rPr>
        <w:t>要</w:t>
      </w:r>
      <w:r w:rsidRPr="00E65646">
        <w:rPr>
          <w:rFonts w:ascii="仿宋" w:eastAsia="仿宋" w:hAnsi="仿宋"/>
          <w:sz w:val="32"/>
          <w:szCs w:val="32"/>
        </w:rPr>
        <w:t>增添必要的设施设备</w:t>
      </w:r>
      <w:r w:rsidRPr="00E65646">
        <w:rPr>
          <w:rFonts w:ascii="仿宋" w:eastAsia="仿宋" w:hAnsi="仿宋" w:hint="eastAsia"/>
          <w:sz w:val="32"/>
          <w:szCs w:val="32"/>
        </w:rPr>
        <w:t>，加强经</w:t>
      </w:r>
      <w:r w:rsidRPr="00E65646">
        <w:rPr>
          <w:rFonts w:ascii="仿宋" w:eastAsia="仿宋" w:hAnsi="仿宋" w:hint="eastAsia"/>
          <w:sz w:val="32"/>
          <w:szCs w:val="32"/>
        </w:rPr>
        <w:lastRenderedPageBreak/>
        <w:t>费保障，完善配套设施，确保硬件建设、课程开发、教师培训等各类教育指导活动的顺利开展。</w:t>
      </w:r>
      <w:r w:rsidRPr="00C13861">
        <w:rPr>
          <w:rFonts w:ascii="仿宋" w:eastAsia="仿宋" w:hAnsi="仿宋" w:hint="eastAsia"/>
          <w:sz w:val="32"/>
          <w:szCs w:val="32"/>
        </w:rPr>
        <w:t>要将学生发展指导纳入教师工作量，作为绩效考核重要内容，在评优评先、职称晋升、考核奖惩等方面予以倾斜。</w:t>
      </w:r>
    </w:p>
    <w:p w:rsidR="007763E5" w:rsidRPr="00290554" w:rsidRDefault="007763E5">
      <w:pPr>
        <w:widowControl/>
        <w:adjustRightInd w:val="0"/>
        <w:snapToGrid w:val="0"/>
        <w:spacing w:line="600" w:lineRule="exact"/>
        <w:ind w:firstLineChars="200" w:firstLine="640"/>
        <w:jc w:val="left"/>
        <w:rPr>
          <w:rFonts w:ascii="仿宋" w:eastAsia="仿宋" w:hAnsi="仿宋" w:cs="宋体"/>
          <w:kern w:val="0"/>
          <w:sz w:val="32"/>
          <w:szCs w:val="32"/>
        </w:rPr>
      </w:pPr>
    </w:p>
    <w:p w:rsidR="007763E5" w:rsidRDefault="007763E5">
      <w:pPr>
        <w:widowControl/>
        <w:adjustRightInd w:val="0"/>
        <w:snapToGrid w:val="0"/>
        <w:spacing w:line="600" w:lineRule="exact"/>
        <w:ind w:firstLineChars="1000" w:firstLine="3200"/>
        <w:jc w:val="left"/>
        <w:rPr>
          <w:rFonts w:ascii="仿宋" w:eastAsia="仿宋" w:hAnsi="仿宋" w:cs="宋体"/>
          <w:kern w:val="0"/>
          <w:sz w:val="32"/>
          <w:szCs w:val="32"/>
        </w:rPr>
      </w:pPr>
    </w:p>
    <w:p w:rsidR="007763E5" w:rsidRDefault="008014B8">
      <w:pPr>
        <w:widowControl/>
        <w:adjustRightInd w:val="0"/>
        <w:snapToGrid w:val="0"/>
        <w:spacing w:line="600" w:lineRule="exact"/>
        <w:ind w:firstLineChars="1000" w:firstLine="3200"/>
        <w:jc w:val="left"/>
        <w:rPr>
          <w:rFonts w:ascii="仿宋" w:eastAsia="仿宋" w:hAnsi="仿宋" w:cs="宋体"/>
          <w:kern w:val="0"/>
          <w:sz w:val="32"/>
          <w:szCs w:val="32"/>
        </w:rPr>
      </w:pPr>
      <w:r>
        <w:rPr>
          <w:rFonts w:ascii="仿宋" w:eastAsia="仿宋" w:hAnsi="仿宋" w:cs="宋体" w:hint="eastAsia"/>
          <w:kern w:val="0"/>
          <w:sz w:val="32"/>
          <w:szCs w:val="32"/>
        </w:rPr>
        <w:t>陕西石油普通教育管理移交中心</w:t>
      </w:r>
    </w:p>
    <w:p w:rsidR="007763E5" w:rsidRDefault="00290554" w:rsidP="001B580F">
      <w:pPr>
        <w:widowControl/>
        <w:adjustRightInd w:val="0"/>
        <w:snapToGrid w:val="0"/>
        <w:spacing w:line="600" w:lineRule="exact"/>
        <w:ind w:firstLineChars="1300" w:firstLine="4160"/>
        <w:jc w:val="left"/>
        <w:rPr>
          <w:rFonts w:ascii="仿宋" w:eastAsia="仿宋" w:hAnsi="仿宋" w:cs="宋体"/>
          <w:kern w:val="0"/>
          <w:sz w:val="32"/>
          <w:szCs w:val="32"/>
        </w:rPr>
      </w:pPr>
      <w:r>
        <w:rPr>
          <w:rFonts w:ascii="仿宋" w:eastAsia="仿宋" w:hAnsi="仿宋" w:hint="eastAsia"/>
          <w:sz w:val="32"/>
          <w:szCs w:val="32"/>
        </w:rPr>
        <w:t>二○二二年九月七日</w:t>
      </w:r>
      <w:r w:rsidR="008014B8">
        <w:rPr>
          <w:rFonts w:ascii="仿宋" w:eastAsia="仿宋" w:hAnsi="仿宋" w:cs="宋体" w:hint="eastAsia"/>
          <w:kern w:val="0"/>
          <w:sz w:val="32"/>
          <w:szCs w:val="32"/>
        </w:rPr>
        <w:t xml:space="preserve">    </w:t>
      </w:r>
    </w:p>
    <w:p w:rsidR="001B580F" w:rsidRDefault="001B580F" w:rsidP="001B580F">
      <w:pPr>
        <w:widowControl/>
        <w:adjustRightInd w:val="0"/>
        <w:snapToGrid w:val="0"/>
        <w:spacing w:line="600" w:lineRule="exact"/>
        <w:ind w:firstLineChars="1300" w:firstLine="4160"/>
        <w:jc w:val="left"/>
        <w:rPr>
          <w:rFonts w:ascii="仿宋" w:eastAsia="仿宋" w:hAnsi="仿宋" w:cs="宋体"/>
          <w:kern w:val="0"/>
          <w:sz w:val="32"/>
          <w:szCs w:val="32"/>
        </w:rPr>
      </w:pPr>
    </w:p>
    <w:p w:rsidR="001B580F" w:rsidRDefault="001B580F" w:rsidP="001B580F">
      <w:pPr>
        <w:widowControl/>
        <w:adjustRightInd w:val="0"/>
        <w:snapToGrid w:val="0"/>
        <w:spacing w:line="600" w:lineRule="exact"/>
        <w:ind w:firstLineChars="1300" w:firstLine="4160"/>
        <w:jc w:val="left"/>
        <w:rPr>
          <w:rFonts w:ascii="仿宋" w:eastAsia="仿宋" w:hAnsi="仿宋" w:cs="宋体"/>
          <w:kern w:val="0"/>
          <w:sz w:val="32"/>
          <w:szCs w:val="32"/>
        </w:rPr>
      </w:pPr>
    </w:p>
    <w:p w:rsidR="001B580F" w:rsidRDefault="001B580F" w:rsidP="001B580F">
      <w:pPr>
        <w:widowControl/>
        <w:adjustRightInd w:val="0"/>
        <w:snapToGrid w:val="0"/>
        <w:spacing w:line="600" w:lineRule="exact"/>
        <w:ind w:firstLineChars="1300" w:firstLine="4160"/>
        <w:jc w:val="left"/>
        <w:rPr>
          <w:rFonts w:ascii="仿宋" w:eastAsia="仿宋" w:hAnsi="仿宋" w:cs="宋体"/>
          <w:kern w:val="0"/>
          <w:sz w:val="32"/>
          <w:szCs w:val="32"/>
        </w:rPr>
      </w:pPr>
    </w:p>
    <w:p w:rsidR="001B580F" w:rsidRDefault="001B580F" w:rsidP="001B580F">
      <w:pPr>
        <w:widowControl/>
        <w:adjustRightInd w:val="0"/>
        <w:snapToGrid w:val="0"/>
        <w:spacing w:line="600" w:lineRule="exact"/>
        <w:ind w:firstLineChars="1300" w:firstLine="4160"/>
        <w:jc w:val="left"/>
        <w:rPr>
          <w:rFonts w:ascii="仿宋" w:eastAsia="仿宋" w:hAnsi="仿宋" w:cs="宋体"/>
          <w:kern w:val="0"/>
          <w:sz w:val="32"/>
          <w:szCs w:val="32"/>
        </w:rPr>
      </w:pPr>
    </w:p>
    <w:p w:rsidR="001B580F" w:rsidRDefault="001B580F" w:rsidP="00290554">
      <w:pPr>
        <w:widowControl/>
        <w:adjustRightInd w:val="0"/>
        <w:snapToGrid w:val="0"/>
        <w:spacing w:line="600" w:lineRule="exact"/>
        <w:jc w:val="left"/>
        <w:rPr>
          <w:rFonts w:ascii="仿宋" w:eastAsia="仿宋" w:hAnsi="仿宋" w:cs="宋体"/>
          <w:kern w:val="0"/>
          <w:sz w:val="32"/>
          <w:szCs w:val="32"/>
        </w:rPr>
      </w:pPr>
    </w:p>
    <w:sectPr w:rsidR="001B580F" w:rsidSect="00062A40">
      <w:footerReference w:type="even" r:id="rId8"/>
      <w:footerReference w:type="default" r:id="rId9"/>
      <w:pgSz w:w="11906" w:h="16838"/>
      <w:pgMar w:top="1440" w:right="1531" w:bottom="1440" w:left="1531" w:header="851" w:footer="992" w:gutter="0"/>
      <w:pgNumType w:fmt="numberInDash"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E7B" w:rsidRDefault="009E2E7B">
      <w:r>
        <w:separator/>
      </w:r>
    </w:p>
  </w:endnote>
  <w:endnote w:type="continuationSeparator" w:id="0">
    <w:p w:rsidR="009E2E7B" w:rsidRDefault="009E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112882"/>
      <w:docPartObj>
        <w:docPartGallery w:val="Page Numbers (Bottom of Page)"/>
        <w:docPartUnique/>
      </w:docPartObj>
    </w:sdtPr>
    <w:sdtEndPr/>
    <w:sdtContent>
      <w:p w:rsidR="00062A40" w:rsidRDefault="00062A40" w:rsidP="00062A40">
        <w:pPr>
          <w:pStyle w:val="a5"/>
          <w:ind w:right="720"/>
        </w:pPr>
        <w:r>
          <w:fldChar w:fldCharType="begin"/>
        </w:r>
        <w:r>
          <w:instrText>PAGE   \* MERGEFORMAT</w:instrText>
        </w:r>
        <w:r>
          <w:fldChar w:fldCharType="separate"/>
        </w:r>
        <w:r w:rsidR="0025541C" w:rsidRPr="0025541C">
          <w:rPr>
            <w:noProof/>
            <w:lang w:val="zh-CN"/>
          </w:rPr>
          <w:t>-</w:t>
        </w:r>
        <w:r w:rsidR="0025541C">
          <w:rPr>
            <w:noProof/>
          </w:rPr>
          <w:t xml:space="preserve"> 8 -</w:t>
        </w:r>
        <w:r>
          <w:fldChar w:fldCharType="end"/>
        </w:r>
      </w:p>
    </w:sdtContent>
  </w:sdt>
  <w:p w:rsidR="007763E5" w:rsidRDefault="007763E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1254825"/>
      <w:docPartObj>
        <w:docPartGallery w:val="Page Numbers (Bottom of Page)"/>
        <w:docPartUnique/>
      </w:docPartObj>
    </w:sdtPr>
    <w:sdtEndPr/>
    <w:sdtContent>
      <w:p w:rsidR="00062A40" w:rsidRDefault="00062A40">
        <w:pPr>
          <w:pStyle w:val="a5"/>
          <w:jc w:val="center"/>
        </w:pPr>
        <w:r>
          <w:t xml:space="preserve">                                                                                              </w:t>
        </w:r>
        <w:r>
          <w:fldChar w:fldCharType="begin"/>
        </w:r>
        <w:r>
          <w:instrText>PAGE   \* MERGEFORMAT</w:instrText>
        </w:r>
        <w:r>
          <w:fldChar w:fldCharType="separate"/>
        </w:r>
        <w:r w:rsidR="0025541C" w:rsidRPr="0025541C">
          <w:rPr>
            <w:noProof/>
            <w:lang w:val="zh-CN"/>
          </w:rPr>
          <w:t>-</w:t>
        </w:r>
        <w:r w:rsidR="0025541C">
          <w:rPr>
            <w:noProof/>
          </w:rPr>
          <w:t xml:space="preserve"> 7 -</w:t>
        </w:r>
        <w:r>
          <w:fldChar w:fldCharType="end"/>
        </w:r>
      </w:p>
    </w:sdtContent>
  </w:sdt>
  <w:p w:rsidR="007763E5" w:rsidRDefault="007763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E7B" w:rsidRDefault="009E2E7B">
      <w:r>
        <w:separator/>
      </w:r>
    </w:p>
  </w:footnote>
  <w:footnote w:type="continuationSeparator" w:id="0">
    <w:p w:rsidR="009E2E7B" w:rsidRDefault="009E2E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xOWVhZGIwNWQwNjFkYWIyNWZjZTExZjFlODRiOTMifQ=="/>
  </w:docVars>
  <w:rsids>
    <w:rsidRoot w:val="00EB7C12"/>
    <w:rsid w:val="000240E6"/>
    <w:rsid w:val="00062A40"/>
    <w:rsid w:val="00070F84"/>
    <w:rsid w:val="000837A9"/>
    <w:rsid w:val="000C3F22"/>
    <w:rsid w:val="00113094"/>
    <w:rsid w:val="00125CCA"/>
    <w:rsid w:val="001364EC"/>
    <w:rsid w:val="00157688"/>
    <w:rsid w:val="00163334"/>
    <w:rsid w:val="001B580F"/>
    <w:rsid w:val="001F07A9"/>
    <w:rsid w:val="00211D98"/>
    <w:rsid w:val="002216F1"/>
    <w:rsid w:val="0025541C"/>
    <w:rsid w:val="00290554"/>
    <w:rsid w:val="00343722"/>
    <w:rsid w:val="003536F3"/>
    <w:rsid w:val="003A71E9"/>
    <w:rsid w:val="003E7F9E"/>
    <w:rsid w:val="00433E55"/>
    <w:rsid w:val="004B259F"/>
    <w:rsid w:val="004E3DAA"/>
    <w:rsid w:val="0050439A"/>
    <w:rsid w:val="00543F2F"/>
    <w:rsid w:val="00551EFD"/>
    <w:rsid w:val="00552EBC"/>
    <w:rsid w:val="005B4FEC"/>
    <w:rsid w:val="006368BF"/>
    <w:rsid w:val="0069221C"/>
    <w:rsid w:val="006A4866"/>
    <w:rsid w:val="006C4406"/>
    <w:rsid w:val="00772A04"/>
    <w:rsid w:val="007763E5"/>
    <w:rsid w:val="0078004C"/>
    <w:rsid w:val="007E014C"/>
    <w:rsid w:val="007F361C"/>
    <w:rsid w:val="008014B8"/>
    <w:rsid w:val="0081426E"/>
    <w:rsid w:val="00826688"/>
    <w:rsid w:val="00891483"/>
    <w:rsid w:val="008B0870"/>
    <w:rsid w:val="008C171F"/>
    <w:rsid w:val="0098658B"/>
    <w:rsid w:val="00987ACD"/>
    <w:rsid w:val="009A2BDF"/>
    <w:rsid w:val="009C0CF0"/>
    <w:rsid w:val="009E2E7B"/>
    <w:rsid w:val="00A04E44"/>
    <w:rsid w:val="00A80939"/>
    <w:rsid w:val="00AE4F97"/>
    <w:rsid w:val="00B02FB7"/>
    <w:rsid w:val="00B86BF3"/>
    <w:rsid w:val="00BA1752"/>
    <w:rsid w:val="00BC4D40"/>
    <w:rsid w:val="00BC6F19"/>
    <w:rsid w:val="00BD4DF0"/>
    <w:rsid w:val="00BE354B"/>
    <w:rsid w:val="00BF55D9"/>
    <w:rsid w:val="00C60630"/>
    <w:rsid w:val="00D0561E"/>
    <w:rsid w:val="00D109C5"/>
    <w:rsid w:val="00D17F6F"/>
    <w:rsid w:val="00D22534"/>
    <w:rsid w:val="00D44A97"/>
    <w:rsid w:val="00D659FC"/>
    <w:rsid w:val="00DF3C28"/>
    <w:rsid w:val="00E01AAF"/>
    <w:rsid w:val="00E23B4F"/>
    <w:rsid w:val="00E24BA3"/>
    <w:rsid w:val="00E469D0"/>
    <w:rsid w:val="00EB7C12"/>
    <w:rsid w:val="00ED3838"/>
    <w:rsid w:val="00F123A0"/>
    <w:rsid w:val="00F81197"/>
    <w:rsid w:val="00F9560C"/>
    <w:rsid w:val="00FA4D04"/>
    <w:rsid w:val="00FC3F8F"/>
    <w:rsid w:val="00FD3BB4"/>
    <w:rsid w:val="49FB11F2"/>
    <w:rsid w:val="4AFD4BF3"/>
    <w:rsid w:val="4C8C4F4D"/>
    <w:rsid w:val="5832275B"/>
    <w:rsid w:val="63421FBA"/>
    <w:rsid w:val="642542AE"/>
    <w:rsid w:val="6F790FC9"/>
    <w:rsid w:val="7EA21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626AAD-F009-4608-9731-A1818020F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semiHidden/>
    <w:unhideWhenUsed/>
    <w:rPr>
      <w:color w:val="0563C1" w:themeColor="hyperlink"/>
      <w:u w:val="single"/>
    </w:rPr>
  </w:style>
  <w:style w:type="paragraph" w:styleId="a8">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2B8DA-B760-411E-A047-253E6F575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625</Words>
  <Characters>3567</Characters>
  <Application>Microsoft Office Word</Application>
  <DocSecurity>0</DocSecurity>
  <Lines>29</Lines>
  <Paragraphs>8</Paragraphs>
  <ScaleCrop>false</ScaleCrop>
  <Company>Sky123.Org</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zxdwmz</dc:creator>
  <cp:lastModifiedBy>DELL</cp:lastModifiedBy>
  <cp:revision>12</cp:revision>
  <cp:lastPrinted>2022-09-13T02:09:00Z</cp:lastPrinted>
  <dcterms:created xsi:type="dcterms:W3CDTF">2022-07-08T06:00:00Z</dcterms:created>
  <dcterms:modified xsi:type="dcterms:W3CDTF">2022-09-13T02:11:00Z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3181F5F8E0B349E4842B21C31A234305</vt:lpwstr>
  </property>
</Properties>
</file>